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021F3B" w14:textId="3D8E646B" w:rsidR="004B64F3" w:rsidRDefault="004B64F3" w:rsidP="009D77FB">
      <w:pPr>
        <w:spacing w:line="276" w:lineRule="auto"/>
      </w:pPr>
      <w:r w:rsidRPr="009D77FB">
        <w:rPr>
          <w:rFonts w:ascii="Helvetica" w:eastAsiaTheme="majorEastAsia" w:hAnsi="Helvetica" w:cstheme="majorBidi"/>
          <w:color w:val="2FFF00"/>
          <w:spacing w:val="-10"/>
          <w:kern w:val="28"/>
          <w:sz w:val="40"/>
          <w:szCs w:val="40"/>
          <w:lang w:eastAsia="en-GB"/>
        </w:rPr>
        <w:t xml:space="preserve">Nová expozícia v SNG predstaví diela zo Zbierky </w:t>
      </w:r>
      <w:proofErr w:type="spellStart"/>
      <w:r w:rsidRPr="009D77FB">
        <w:rPr>
          <w:rFonts w:ascii="Helvetica" w:eastAsiaTheme="majorEastAsia" w:hAnsi="Helvetica" w:cstheme="majorBidi"/>
          <w:color w:val="2FFF00"/>
          <w:spacing w:val="-10"/>
          <w:kern w:val="28"/>
          <w:sz w:val="40"/>
          <w:szCs w:val="40"/>
          <w:lang w:eastAsia="en-GB"/>
        </w:rPr>
        <w:t>Linea</w:t>
      </w:r>
      <w:proofErr w:type="spellEnd"/>
    </w:p>
    <w:p w14:paraId="6774FC70" w14:textId="1963E200" w:rsidR="004B64F3" w:rsidRDefault="004B64F3" w:rsidP="004B64F3">
      <w:pPr>
        <w:rPr>
          <w:rFonts w:ascii="Arial" w:hAnsi="Arial" w:cs="Arial"/>
          <w:b/>
        </w:rPr>
      </w:pPr>
      <w:r w:rsidRPr="009D77FB">
        <w:rPr>
          <w:rFonts w:ascii="Arial" w:hAnsi="Arial" w:cs="Arial"/>
        </w:rPr>
        <w:t xml:space="preserve">Bratislava 14.12. </w:t>
      </w:r>
      <w:r w:rsidR="009D77FB" w:rsidRPr="009D77FB">
        <w:rPr>
          <w:rFonts w:ascii="Arial" w:hAnsi="Arial" w:cs="Arial"/>
        </w:rPr>
        <w:t>2023 │</w:t>
      </w:r>
      <w:r w:rsidRPr="009D77FB">
        <w:rPr>
          <w:rFonts w:ascii="Arial" w:hAnsi="Arial" w:cs="Arial"/>
          <w:b/>
        </w:rPr>
        <w:t xml:space="preserve">Slovenská národná galéria otvára </w:t>
      </w:r>
      <w:r w:rsidR="009D6928" w:rsidRPr="00D847E9">
        <w:rPr>
          <w:rFonts w:ascii="Arial" w:hAnsi="Arial" w:cs="Arial"/>
          <w:b/>
        </w:rPr>
        <w:t xml:space="preserve">od </w:t>
      </w:r>
      <w:r w:rsidR="00DB19EE" w:rsidRPr="00D847E9">
        <w:rPr>
          <w:rFonts w:ascii="Arial" w:hAnsi="Arial" w:cs="Arial"/>
          <w:b/>
        </w:rPr>
        <w:t>piatk</w:t>
      </w:r>
      <w:r w:rsidR="00DB19EE">
        <w:rPr>
          <w:rFonts w:ascii="Arial" w:hAnsi="Arial" w:cs="Arial"/>
          <w:b/>
        </w:rPr>
        <w:t>a</w:t>
      </w:r>
      <w:r w:rsidR="00DB19EE" w:rsidRPr="00D847E9">
        <w:rPr>
          <w:rFonts w:ascii="Arial" w:hAnsi="Arial" w:cs="Arial"/>
          <w:b/>
        </w:rPr>
        <w:t xml:space="preserve"> </w:t>
      </w:r>
      <w:r w:rsidR="009D6928" w:rsidRPr="00D847E9">
        <w:rPr>
          <w:rFonts w:ascii="Arial" w:hAnsi="Arial" w:cs="Arial"/>
          <w:b/>
        </w:rPr>
        <w:t>(15.</w:t>
      </w:r>
      <w:r w:rsidR="00DB19EE">
        <w:rPr>
          <w:rFonts w:ascii="Arial" w:hAnsi="Arial" w:cs="Arial"/>
          <w:b/>
        </w:rPr>
        <w:t xml:space="preserve"> </w:t>
      </w:r>
      <w:r w:rsidR="009D6928" w:rsidRPr="00D847E9">
        <w:rPr>
          <w:rFonts w:ascii="Arial" w:hAnsi="Arial" w:cs="Arial"/>
          <w:b/>
        </w:rPr>
        <w:t>12.</w:t>
      </w:r>
      <w:r w:rsidR="00D847E9">
        <w:rPr>
          <w:rFonts w:ascii="Arial" w:hAnsi="Arial" w:cs="Arial"/>
          <w:b/>
        </w:rPr>
        <w:t xml:space="preserve"> </w:t>
      </w:r>
      <w:r w:rsidR="009D6928" w:rsidRPr="00D847E9">
        <w:rPr>
          <w:rFonts w:ascii="Arial" w:hAnsi="Arial" w:cs="Arial"/>
          <w:b/>
        </w:rPr>
        <w:t xml:space="preserve">2023) </w:t>
      </w:r>
      <w:r w:rsidRPr="009D77FB">
        <w:rPr>
          <w:rFonts w:ascii="Arial" w:hAnsi="Arial" w:cs="Arial"/>
          <w:b/>
        </w:rPr>
        <w:t xml:space="preserve">novú expozíciu pod názvom </w:t>
      </w:r>
      <w:r w:rsidRPr="009D77FB">
        <w:rPr>
          <w:rFonts w:ascii="Arial" w:hAnsi="Arial" w:cs="Arial"/>
          <w:b/>
          <w:i/>
        </w:rPr>
        <w:t xml:space="preserve">Od zberateľa k mecénovi – expozícia diel z daru Zbierky </w:t>
      </w:r>
      <w:proofErr w:type="spellStart"/>
      <w:r w:rsidRPr="009D77FB">
        <w:rPr>
          <w:rFonts w:ascii="Arial" w:hAnsi="Arial" w:cs="Arial"/>
          <w:b/>
          <w:i/>
        </w:rPr>
        <w:t>Linea</w:t>
      </w:r>
      <w:proofErr w:type="spellEnd"/>
      <w:r w:rsidRPr="009D77FB">
        <w:rPr>
          <w:rFonts w:ascii="Arial" w:hAnsi="Arial" w:cs="Arial"/>
          <w:b/>
        </w:rPr>
        <w:t xml:space="preserve">. Expozícia </w:t>
      </w:r>
      <w:r w:rsidR="008F255D" w:rsidRPr="008F255D">
        <w:rPr>
          <w:rFonts w:ascii="Arial" w:hAnsi="Arial" w:cs="Arial"/>
          <w:b/>
        </w:rPr>
        <w:t xml:space="preserve">predstavuje </w:t>
      </w:r>
      <w:r w:rsidRPr="009D77FB">
        <w:rPr>
          <w:rFonts w:ascii="Arial" w:hAnsi="Arial" w:cs="Arial"/>
          <w:b/>
        </w:rPr>
        <w:t xml:space="preserve">výber diel zo Zbierky </w:t>
      </w:r>
      <w:proofErr w:type="spellStart"/>
      <w:r w:rsidRPr="009D77FB">
        <w:rPr>
          <w:rFonts w:ascii="Arial" w:hAnsi="Arial" w:cs="Arial"/>
          <w:b/>
        </w:rPr>
        <w:t>Linea</w:t>
      </w:r>
      <w:proofErr w:type="spellEnd"/>
      <w:r w:rsidRPr="009D77FB">
        <w:rPr>
          <w:rFonts w:ascii="Arial" w:hAnsi="Arial" w:cs="Arial"/>
          <w:b/>
        </w:rPr>
        <w:t>. Publikum sa môže tešiť na</w:t>
      </w:r>
      <w:r w:rsidR="009915E8">
        <w:rPr>
          <w:rFonts w:ascii="Arial" w:hAnsi="Arial" w:cs="Arial"/>
          <w:b/>
        </w:rPr>
        <w:t xml:space="preserve"> </w:t>
      </w:r>
      <w:r w:rsidRPr="009D77FB">
        <w:rPr>
          <w:rFonts w:ascii="Arial" w:hAnsi="Arial" w:cs="Arial"/>
          <w:b/>
        </w:rPr>
        <w:t xml:space="preserve">kvalitný prierez umením od </w:t>
      </w:r>
      <w:r w:rsidR="008F255D" w:rsidRPr="00D847E9">
        <w:rPr>
          <w:rFonts w:ascii="Arial" w:hAnsi="Arial" w:cs="Arial"/>
          <w:b/>
        </w:rPr>
        <w:t>starých majstrov</w:t>
      </w:r>
      <w:r w:rsidRPr="009D77FB">
        <w:rPr>
          <w:rFonts w:ascii="Arial" w:hAnsi="Arial" w:cs="Arial"/>
          <w:b/>
        </w:rPr>
        <w:t xml:space="preserve"> cez slovenskú modernu až po súčasné umenie</w:t>
      </w:r>
      <w:r w:rsidR="005D593D" w:rsidRPr="00D847E9">
        <w:rPr>
          <w:rFonts w:ascii="Arial" w:hAnsi="Arial" w:cs="Arial"/>
          <w:b/>
        </w:rPr>
        <w:t>,</w:t>
      </w:r>
      <w:r w:rsidRPr="00765FF8">
        <w:rPr>
          <w:rFonts w:ascii="Arial" w:hAnsi="Arial" w:cs="Arial"/>
          <w:b/>
        </w:rPr>
        <w:t xml:space="preserve"> </w:t>
      </w:r>
      <w:r w:rsidRPr="009D77FB">
        <w:rPr>
          <w:rFonts w:ascii="Arial" w:hAnsi="Arial" w:cs="Arial"/>
          <w:b/>
        </w:rPr>
        <w:t>každý návštevník a</w:t>
      </w:r>
      <w:r w:rsidR="00DB19EE">
        <w:rPr>
          <w:rFonts w:ascii="Arial" w:hAnsi="Arial" w:cs="Arial"/>
          <w:b/>
        </w:rPr>
        <w:t xml:space="preserve"> každá </w:t>
      </w:r>
      <w:r w:rsidRPr="009D77FB">
        <w:rPr>
          <w:rFonts w:ascii="Arial" w:hAnsi="Arial" w:cs="Arial"/>
          <w:b/>
        </w:rPr>
        <w:t xml:space="preserve">návštevníčka </w:t>
      </w:r>
      <w:r w:rsidR="005D593D" w:rsidRPr="00D847E9">
        <w:rPr>
          <w:rFonts w:ascii="Arial" w:hAnsi="Arial" w:cs="Arial"/>
          <w:b/>
        </w:rPr>
        <w:t xml:space="preserve">si </w:t>
      </w:r>
      <w:r w:rsidRPr="009D77FB">
        <w:rPr>
          <w:rFonts w:ascii="Arial" w:hAnsi="Arial" w:cs="Arial"/>
          <w:b/>
        </w:rPr>
        <w:t>nájde to svoje, od portrétu Márie Terézie až po abstraktné maliarstvo a sochárstvo, v celej expozícii je vystavených</w:t>
      </w:r>
      <w:r w:rsidR="008F255D">
        <w:rPr>
          <w:rFonts w:ascii="Arial" w:hAnsi="Arial" w:cs="Arial"/>
          <w:b/>
        </w:rPr>
        <w:t xml:space="preserve"> viac ako 110</w:t>
      </w:r>
      <w:r w:rsidRPr="009D77FB">
        <w:rPr>
          <w:rFonts w:ascii="Arial" w:hAnsi="Arial" w:cs="Arial"/>
          <w:b/>
        </w:rPr>
        <w:t xml:space="preserve"> diel. </w:t>
      </w:r>
      <w:r w:rsidR="006D3372">
        <w:rPr>
          <w:rFonts w:ascii="Arial" w:hAnsi="Arial" w:cs="Arial"/>
          <w:b/>
        </w:rPr>
        <w:t xml:space="preserve">V sobotu (16.12.) si budete môcť pozrieť </w:t>
      </w:r>
      <w:bookmarkStart w:id="0" w:name="_GoBack"/>
      <w:bookmarkEnd w:id="0"/>
      <w:r w:rsidR="006D3372">
        <w:rPr>
          <w:rFonts w:ascii="Arial" w:hAnsi="Arial" w:cs="Arial"/>
          <w:b/>
        </w:rPr>
        <w:t>expozíciu a aj celú galériu s voľným vstupným s </w:t>
      </w:r>
      <w:hyperlink r:id="rId6" w:history="1">
        <w:r w:rsidR="006D3372" w:rsidRPr="002876B1">
          <w:rPr>
            <w:rStyle w:val="Hypertextovprepojenie"/>
            <w:rFonts w:ascii="Arial" w:hAnsi="Arial" w:cs="Arial"/>
            <w:b/>
          </w:rPr>
          <w:t>celodenným programom</w:t>
        </w:r>
      </w:hyperlink>
      <w:r w:rsidR="00DB19EE">
        <w:rPr>
          <w:rStyle w:val="Hypertextovprepojenie"/>
          <w:rFonts w:ascii="Arial" w:hAnsi="Arial" w:cs="Arial"/>
          <w:b/>
        </w:rPr>
        <w:t>,</w:t>
      </w:r>
      <w:r w:rsidR="002876B1">
        <w:rPr>
          <w:rFonts w:ascii="Arial" w:hAnsi="Arial" w:cs="Arial"/>
          <w:b/>
        </w:rPr>
        <w:t xml:space="preserve"> v rámci ktorého bude aj kurátorský výklad k novej expozícii</w:t>
      </w:r>
      <w:r w:rsidR="006D3372">
        <w:rPr>
          <w:rFonts w:ascii="Arial" w:hAnsi="Arial" w:cs="Arial"/>
          <w:b/>
        </w:rPr>
        <w:t xml:space="preserve">. </w:t>
      </w:r>
    </w:p>
    <w:p w14:paraId="0E054502" w14:textId="0ABCDD95" w:rsidR="004B64F3" w:rsidRPr="00765FF8" w:rsidRDefault="00765FF8" w:rsidP="004B64F3">
      <w:pPr>
        <w:rPr>
          <w:rFonts w:ascii="Arial" w:hAnsi="Arial" w:cs="Arial"/>
          <w:b/>
        </w:rPr>
      </w:pPr>
      <w:r w:rsidRPr="00765FF8">
        <w:rPr>
          <w:rFonts w:ascii="Arial" w:hAnsi="Arial" w:cs="Arial"/>
          <w:b/>
        </w:rPr>
        <w:drawing>
          <wp:inline distT="0" distB="0" distL="0" distR="0" wp14:anchorId="71095E95" wp14:editId="2CDF506C">
            <wp:extent cx="5608320" cy="3690660"/>
            <wp:effectExtent l="0" t="0" r="0" b="508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16204" cy="3695848"/>
                    </a:xfrm>
                    <a:prstGeom prst="rect">
                      <a:avLst/>
                    </a:prstGeom>
                  </pic:spPr>
                </pic:pic>
              </a:graphicData>
            </a:graphic>
          </wp:inline>
        </w:drawing>
      </w:r>
    </w:p>
    <w:p w14:paraId="7B351BEA" w14:textId="2D5F6770" w:rsidR="004B64F3" w:rsidRPr="00D847E9" w:rsidRDefault="004B64F3" w:rsidP="004B64F3">
      <w:pPr>
        <w:spacing w:line="276" w:lineRule="auto"/>
        <w:rPr>
          <w:rFonts w:ascii="Arial" w:hAnsi="Arial" w:cs="Arial"/>
          <w:b/>
        </w:rPr>
      </w:pPr>
      <w:r w:rsidRPr="009D77FB">
        <w:rPr>
          <w:rFonts w:ascii="Arial" w:hAnsi="Arial" w:cs="Arial"/>
          <w:b/>
        </w:rPr>
        <w:t xml:space="preserve">Od zberateľa k mecénovi – expozícia diel z daru Zbierky </w:t>
      </w:r>
      <w:proofErr w:type="spellStart"/>
      <w:r w:rsidRPr="009D77FB">
        <w:rPr>
          <w:rFonts w:ascii="Arial" w:hAnsi="Arial" w:cs="Arial"/>
          <w:b/>
        </w:rPr>
        <w:t>Linea</w:t>
      </w:r>
      <w:proofErr w:type="spellEnd"/>
      <w:r w:rsidRPr="009D77FB">
        <w:rPr>
          <w:rFonts w:ascii="Arial" w:hAnsi="Arial" w:cs="Arial"/>
          <w:b/>
        </w:rPr>
        <w:t xml:space="preserve"> </w:t>
      </w:r>
      <w:r w:rsidR="00D31496" w:rsidRPr="00D847E9">
        <w:rPr>
          <w:rFonts w:ascii="Arial" w:hAnsi="Arial" w:cs="Arial"/>
        </w:rPr>
        <w:t xml:space="preserve">predstavuje okrem samotnej kolekcie </w:t>
      </w:r>
      <w:r w:rsidRPr="00D847E9">
        <w:rPr>
          <w:rFonts w:ascii="Arial" w:hAnsi="Arial" w:cs="Arial"/>
        </w:rPr>
        <w:t>aj príbeh rodinného zberateľstva a spolupráce.</w:t>
      </w:r>
      <w:r w:rsidRPr="00D847E9">
        <w:rPr>
          <w:rFonts w:ascii="Arial" w:hAnsi="Arial" w:cs="Arial"/>
          <w:b/>
        </w:rPr>
        <w:t xml:space="preserve"> </w:t>
      </w:r>
      <w:r w:rsidRPr="00D847E9">
        <w:rPr>
          <w:rFonts w:ascii="Arial" w:hAnsi="Arial" w:cs="Arial"/>
        </w:rPr>
        <w:t xml:space="preserve">Zbierka </w:t>
      </w:r>
      <w:proofErr w:type="spellStart"/>
      <w:r w:rsidRPr="00D847E9">
        <w:rPr>
          <w:rFonts w:ascii="Arial" w:hAnsi="Arial" w:cs="Arial"/>
        </w:rPr>
        <w:t>Linea</w:t>
      </w:r>
      <w:proofErr w:type="spellEnd"/>
      <w:r w:rsidRPr="00D847E9">
        <w:rPr>
          <w:rFonts w:ascii="Arial" w:hAnsi="Arial" w:cs="Arial"/>
        </w:rPr>
        <w:t xml:space="preserve"> svojím rozsahom a kvalitou umenia poukazuje na to, že zberateľstvo nemusí byť krátkodobou vášňou</w:t>
      </w:r>
      <w:r w:rsidR="00DB19EE">
        <w:rPr>
          <w:rFonts w:ascii="Arial" w:hAnsi="Arial" w:cs="Arial"/>
        </w:rPr>
        <w:t>,</w:t>
      </w:r>
      <w:r w:rsidRPr="00D847E9">
        <w:rPr>
          <w:rFonts w:ascii="Arial" w:hAnsi="Arial" w:cs="Arial"/>
        </w:rPr>
        <w:t xml:space="preserve"> ale rodinnou tradíciou s históriou. </w:t>
      </w:r>
    </w:p>
    <w:p w14:paraId="3F7CD712" w14:textId="656F2C0E" w:rsidR="004B64F3" w:rsidRDefault="004B64F3" w:rsidP="004B64F3">
      <w:pPr>
        <w:spacing w:line="276" w:lineRule="auto"/>
        <w:rPr>
          <w:rFonts w:ascii="Arial" w:hAnsi="Arial" w:cs="Arial"/>
        </w:rPr>
      </w:pPr>
      <w:r w:rsidRPr="00D847E9">
        <w:rPr>
          <w:rFonts w:ascii="Arial" w:hAnsi="Arial" w:cs="Arial"/>
        </w:rPr>
        <w:t>Zbierku diel starých majstrov, umenia 19. storočia, slovenskej moderny aj súčasného umenia začal v 70. rokoch 20. storočia budovať Ivan Zubaľ. K formovaniu jej podoby a charakteru postupne prispievali aj synovia zakladateľa, ktorí</w:t>
      </w:r>
      <w:r w:rsidR="00D847E9" w:rsidRPr="00D847E9">
        <w:rPr>
          <w:rFonts w:ascii="Arial" w:hAnsi="Arial" w:cs="Arial"/>
        </w:rPr>
        <w:t xml:space="preserve"> </w:t>
      </w:r>
      <w:r w:rsidR="00D847E9" w:rsidRPr="00765FF8">
        <w:rPr>
          <w:rFonts w:ascii="Arial" w:hAnsi="Arial" w:cs="Arial"/>
        </w:rPr>
        <w:t>po vzore svojho otca začali budovať svoje zbierky výtvarného umenia</w:t>
      </w:r>
      <w:r w:rsidR="00D847E9" w:rsidRPr="00DB19EE">
        <w:rPr>
          <w:rFonts w:ascii="Arial" w:hAnsi="Arial" w:cs="Arial"/>
        </w:rPr>
        <w:t xml:space="preserve">. </w:t>
      </w:r>
      <w:r w:rsidRPr="00DB19EE">
        <w:rPr>
          <w:rFonts w:ascii="Arial" w:hAnsi="Arial" w:cs="Arial"/>
        </w:rPr>
        <w:t>Kolekcia</w:t>
      </w:r>
      <w:r w:rsidR="00085D65" w:rsidRPr="00DB19EE">
        <w:rPr>
          <w:rFonts w:ascii="Arial" w:hAnsi="Arial" w:cs="Arial"/>
        </w:rPr>
        <w:t>,</w:t>
      </w:r>
      <w:r w:rsidR="00085D65" w:rsidRPr="00D847E9">
        <w:rPr>
          <w:rFonts w:ascii="Arial" w:hAnsi="Arial" w:cs="Arial"/>
        </w:rPr>
        <w:t xml:space="preserve"> prezentovan</w:t>
      </w:r>
      <w:r w:rsidR="00D31496" w:rsidRPr="00D847E9">
        <w:rPr>
          <w:rFonts w:ascii="Arial" w:hAnsi="Arial" w:cs="Arial"/>
        </w:rPr>
        <w:t xml:space="preserve">á pod spoločným názvom Zbierka </w:t>
      </w:r>
      <w:proofErr w:type="spellStart"/>
      <w:r w:rsidR="00D31496" w:rsidRPr="00D847E9">
        <w:rPr>
          <w:rFonts w:ascii="Arial" w:hAnsi="Arial" w:cs="Arial"/>
        </w:rPr>
        <w:t>Linea</w:t>
      </w:r>
      <w:proofErr w:type="spellEnd"/>
      <w:r w:rsidR="00D31496" w:rsidRPr="00D847E9">
        <w:rPr>
          <w:rFonts w:ascii="Arial" w:hAnsi="Arial" w:cs="Arial"/>
        </w:rPr>
        <w:t>,</w:t>
      </w:r>
      <w:r w:rsidRPr="00D847E9">
        <w:rPr>
          <w:rFonts w:ascii="Arial" w:hAnsi="Arial" w:cs="Arial"/>
        </w:rPr>
        <w:t xml:space="preserve"> sa rozsahom a kvalitou stále viac vymykala z rámca obvyklých motivácií, princípov a ambícií súkromných zberateľov. Zo súkromia domov majiteľov sa od konca 90. rokov približovala verejnosti v Galérii </w:t>
      </w:r>
      <w:proofErr w:type="spellStart"/>
      <w:r w:rsidRPr="00D847E9">
        <w:rPr>
          <w:rFonts w:ascii="Arial" w:hAnsi="Arial" w:cs="Arial"/>
        </w:rPr>
        <w:t>Linea</w:t>
      </w:r>
      <w:proofErr w:type="spellEnd"/>
      <w:r w:rsidRPr="00D847E9">
        <w:rPr>
          <w:rFonts w:ascii="Arial" w:hAnsi="Arial" w:cs="Arial"/>
        </w:rPr>
        <w:t xml:space="preserve">, neskôr v Galérii Horský park a významne sa zviditeľňovala </w:t>
      </w:r>
      <w:r w:rsidRPr="00D847E9">
        <w:rPr>
          <w:rFonts w:ascii="Arial" w:hAnsi="Arial" w:cs="Arial"/>
        </w:rPr>
        <w:lastRenderedPageBreak/>
        <w:t xml:space="preserve">a zhodnocovala vďaka výpožičkám niektorých diel na výstavy v rešpektovaných inštitúciách (napríklad Múzeum moderného umenia, Ľubľana; PLATO, Ostrava; </w:t>
      </w:r>
      <w:proofErr w:type="spellStart"/>
      <w:r w:rsidRPr="00D847E9">
        <w:rPr>
          <w:rFonts w:ascii="Arial" w:hAnsi="Arial" w:cs="Arial"/>
        </w:rPr>
        <w:t>Tate</w:t>
      </w:r>
      <w:proofErr w:type="spellEnd"/>
      <w:r w:rsidRPr="00D847E9">
        <w:rPr>
          <w:rFonts w:ascii="Arial" w:hAnsi="Arial" w:cs="Arial"/>
        </w:rPr>
        <w:t xml:space="preserve"> </w:t>
      </w:r>
      <w:proofErr w:type="spellStart"/>
      <w:r w:rsidRPr="00D847E9">
        <w:rPr>
          <w:rFonts w:ascii="Arial" w:hAnsi="Arial" w:cs="Arial"/>
        </w:rPr>
        <w:t>Modern</w:t>
      </w:r>
      <w:proofErr w:type="spellEnd"/>
      <w:r w:rsidRPr="00D847E9">
        <w:rPr>
          <w:rFonts w:ascii="Arial" w:hAnsi="Arial" w:cs="Arial"/>
        </w:rPr>
        <w:t xml:space="preserve">, Londýn; Ludwig </w:t>
      </w:r>
      <w:proofErr w:type="spellStart"/>
      <w:r w:rsidRPr="00D847E9">
        <w:rPr>
          <w:rFonts w:ascii="Arial" w:hAnsi="Arial" w:cs="Arial"/>
        </w:rPr>
        <w:t>Museum</w:t>
      </w:r>
      <w:proofErr w:type="spellEnd"/>
      <w:r w:rsidRPr="00D847E9">
        <w:rPr>
          <w:rFonts w:ascii="Arial" w:hAnsi="Arial" w:cs="Arial"/>
        </w:rPr>
        <w:t xml:space="preserve">, Budapešť; Centrum pre umenie a médiá, </w:t>
      </w:r>
      <w:proofErr w:type="spellStart"/>
      <w:r w:rsidRPr="00D847E9">
        <w:rPr>
          <w:rFonts w:ascii="Arial" w:hAnsi="Arial" w:cs="Arial"/>
        </w:rPr>
        <w:t>Karlsruhe</w:t>
      </w:r>
      <w:proofErr w:type="spellEnd"/>
      <w:r w:rsidRPr="00D847E9">
        <w:rPr>
          <w:rFonts w:ascii="Arial" w:hAnsi="Arial" w:cs="Arial"/>
        </w:rPr>
        <w:t xml:space="preserve">; Galéria </w:t>
      </w:r>
      <w:proofErr w:type="spellStart"/>
      <w:r w:rsidRPr="00D847E9">
        <w:rPr>
          <w:rFonts w:ascii="Arial" w:hAnsi="Arial" w:cs="Arial"/>
        </w:rPr>
        <w:t>Zacheta</w:t>
      </w:r>
      <w:proofErr w:type="spellEnd"/>
      <w:r w:rsidRPr="00D847E9">
        <w:rPr>
          <w:rFonts w:ascii="Arial" w:hAnsi="Arial" w:cs="Arial"/>
        </w:rPr>
        <w:t xml:space="preserve">, Varšava; Múzeum moderného umenia, Viedeň). </w:t>
      </w:r>
    </w:p>
    <w:p w14:paraId="4DFF6D2D" w14:textId="69D5E1ED" w:rsidR="0020477B" w:rsidRPr="00D847E9" w:rsidRDefault="0020477B" w:rsidP="00765FF8">
      <w:pPr>
        <w:rPr>
          <w:rFonts w:ascii="Arial" w:hAnsi="Arial" w:cs="Arial"/>
        </w:rPr>
      </w:pPr>
      <w:r w:rsidRPr="00765FF8">
        <w:rPr>
          <w:rFonts w:ascii="Arial" w:hAnsi="Arial" w:cs="Arial"/>
          <w:b/>
          <w:i/>
        </w:rPr>
        <w:t xml:space="preserve">„Celá expozícia pripomína, že vystavené diela sú len časť toho, čo vystaviť môžeme. Diela sú situované na dvoch stenách odkazujúcich na spôsob uchovávania diel v depozitári. Návštevníci a návštevníčky budú môcť vnímať aj diela na zadnej stene prostredníctvom </w:t>
      </w:r>
      <w:proofErr w:type="spellStart"/>
      <w:r w:rsidRPr="00765FF8">
        <w:rPr>
          <w:rFonts w:ascii="Arial" w:hAnsi="Arial" w:cs="Arial"/>
          <w:b/>
          <w:i/>
        </w:rPr>
        <w:t>nasvietenia</w:t>
      </w:r>
      <w:proofErr w:type="spellEnd"/>
      <w:r w:rsidRPr="00765FF8">
        <w:rPr>
          <w:rFonts w:ascii="Arial" w:hAnsi="Arial" w:cs="Arial"/>
          <w:b/>
          <w:i/>
        </w:rPr>
        <w:t xml:space="preserve"> niektorých z nich a tiež nahliadnuť cez vytvorené priezory prvej steny na</w:t>
      </w:r>
      <w:r w:rsidR="00765FF8">
        <w:rPr>
          <w:rFonts w:ascii="Arial" w:hAnsi="Arial" w:cs="Arial"/>
          <w:b/>
          <w:i/>
        </w:rPr>
        <w:t xml:space="preserve"> diela</w:t>
      </w:r>
      <w:r w:rsidRPr="00765FF8">
        <w:rPr>
          <w:rFonts w:ascii="Arial" w:hAnsi="Arial" w:cs="Arial"/>
          <w:b/>
          <w:i/>
        </w:rPr>
        <w:t xml:space="preserve"> „ukryté“ v pozadí. Keďže dar zo Zbierky </w:t>
      </w:r>
      <w:proofErr w:type="spellStart"/>
      <w:r w:rsidRPr="00765FF8">
        <w:rPr>
          <w:rFonts w:ascii="Arial" w:hAnsi="Arial" w:cs="Arial"/>
          <w:b/>
          <w:i/>
        </w:rPr>
        <w:t>Linea</w:t>
      </w:r>
      <w:proofErr w:type="spellEnd"/>
      <w:r w:rsidRPr="00765FF8">
        <w:rPr>
          <w:rFonts w:ascii="Arial" w:hAnsi="Arial" w:cs="Arial"/>
          <w:b/>
          <w:i/>
        </w:rPr>
        <w:t xml:space="preserve"> je naozaj rozsiahly, išlo aj o praktické rozhodnutie ako prezentovať čo najširšie spektrum artefaktov. Budeme pripravovať aj rôzne špeciálne programy zamerané na tú časť expozície, do ktorej publikum nevstúpi počas bežnej návštevy, odkazujúc tak aj na depozitár galérie, kde sú uc</w:t>
      </w:r>
      <w:r w:rsidRPr="00765FF8">
        <w:rPr>
          <w:rFonts w:ascii="Arial" w:hAnsi="Arial" w:cs="Arial"/>
          <w:b/>
          <w:i/>
        </w:rPr>
        <w:t>hované všetky nevystavené diela,</w:t>
      </w:r>
      <w:r w:rsidRPr="00765FF8">
        <w:rPr>
          <w:rFonts w:ascii="Arial" w:hAnsi="Arial" w:cs="Arial"/>
          <w:b/>
          <w:i/>
        </w:rPr>
        <w:t>“</w:t>
      </w:r>
      <w:r>
        <w:rPr>
          <w:rFonts w:ascii="Arial" w:hAnsi="Arial" w:cs="Arial"/>
        </w:rPr>
        <w:t xml:space="preserve"> </w:t>
      </w:r>
      <w:r>
        <w:rPr>
          <w:rFonts w:ascii="Arial" w:hAnsi="Arial" w:cs="Arial"/>
        </w:rPr>
        <w:t>uvádza kurátorka SNG Alexandra Homoľová.</w:t>
      </w:r>
      <w:r>
        <w:rPr>
          <w:rFonts w:ascii="Arial" w:hAnsi="Arial" w:cs="Arial"/>
        </w:rPr>
        <w:t> </w:t>
      </w:r>
    </w:p>
    <w:p w14:paraId="2926DE7C" w14:textId="57D5206B" w:rsidR="004B64F3" w:rsidRPr="00D847E9" w:rsidRDefault="004B64F3" w:rsidP="004B64F3">
      <w:pPr>
        <w:spacing w:line="276" w:lineRule="auto"/>
        <w:rPr>
          <w:rFonts w:ascii="Arial" w:hAnsi="Arial" w:cs="Arial"/>
        </w:rPr>
      </w:pPr>
      <w:r w:rsidRPr="00D847E9">
        <w:rPr>
          <w:rFonts w:ascii="Arial" w:hAnsi="Arial" w:cs="Arial"/>
        </w:rPr>
        <w:t xml:space="preserve">Príbeh spolupráce </w:t>
      </w:r>
      <w:proofErr w:type="spellStart"/>
      <w:r w:rsidRPr="00D847E9">
        <w:rPr>
          <w:rFonts w:ascii="Arial" w:hAnsi="Arial" w:cs="Arial"/>
        </w:rPr>
        <w:t>Zubaľovcov</w:t>
      </w:r>
      <w:proofErr w:type="spellEnd"/>
      <w:r w:rsidRPr="00D847E9">
        <w:rPr>
          <w:rFonts w:ascii="Arial" w:hAnsi="Arial" w:cs="Arial"/>
        </w:rPr>
        <w:t xml:space="preserve"> so SNG má pomerne dlhú históriu. V roku 2010 sa SNG stala garantom Galérie Horský park, unikátnej sochárskej expozície pod holým nebom, ktorá bola otvorená o dva roky neskôr. Jej súčasťou sú okrem objektov zo </w:t>
      </w:r>
      <w:r w:rsidR="00D847E9" w:rsidRPr="00D847E9">
        <w:rPr>
          <w:rFonts w:ascii="Arial" w:hAnsi="Arial" w:cs="Arial"/>
        </w:rPr>
        <w:t>Z</w:t>
      </w:r>
      <w:r w:rsidRPr="00D847E9">
        <w:rPr>
          <w:rFonts w:ascii="Arial" w:hAnsi="Arial" w:cs="Arial"/>
        </w:rPr>
        <w:t xml:space="preserve">bierky </w:t>
      </w:r>
      <w:proofErr w:type="spellStart"/>
      <w:r w:rsidRPr="00D847E9">
        <w:rPr>
          <w:rFonts w:ascii="Arial" w:hAnsi="Arial" w:cs="Arial"/>
        </w:rPr>
        <w:t>Linea</w:t>
      </w:r>
      <w:proofErr w:type="spellEnd"/>
      <w:r w:rsidRPr="00D847E9">
        <w:rPr>
          <w:rFonts w:ascii="Arial" w:hAnsi="Arial" w:cs="Arial"/>
        </w:rPr>
        <w:t xml:space="preserve"> aj veľkorozmerné diela zo SNG. V nasledujúcich rokoch sa toto spojenie prehlbovalo a prispelo k</w:t>
      </w:r>
      <w:r w:rsidR="00D31496" w:rsidRPr="00D847E9">
        <w:rPr>
          <w:rFonts w:ascii="Arial" w:hAnsi="Arial" w:cs="Arial"/>
        </w:rPr>
        <w:t xml:space="preserve"> profesionalizácii </w:t>
      </w:r>
      <w:r w:rsidRPr="00D847E9">
        <w:rPr>
          <w:rFonts w:ascii="Arial" w:hAnsi="Arial" w:cs="Arial"/>
        </w:rPr>
        <w:t>správ</w:t>
      </w:r>
      <w:r w:rsidR="00D31496" w:rsidRPr="00D847E9">
        <w:rPr>
          <w:rFonts w:ascii="Arial" w:hAnsi="Arial" w:cs="Arial"/>
        </w:rPr>
        <w:t>y</w:t>
      </w:r>
      <w:r w:rsidRPr="00D847E9">
        <w:rPr>
          <w:rFonts w:ascii="Arial" w:hAnsi="Arial" w:cs="Arial"/>
        </w:rPr>
        <w:t xml:space="preserve"> a prezentáci</w:t>
      </w:r>
      <w:r w:rsidR="00D31496" w:rsidRPr="00D847E9">
        <w:rPr>
          <w:rFonts w:ascii="Arial" w:hAnsi="Arial" w:cs="Arial"/>
        </w:rPr>
        <w:t>e</w:t>
      </w:r>
      <w:r w:rsidRPr="00D847E9">
        <w:rPr>
          <w:rFonts w:ascii="Arial" w:hAnsi="Arial" w:cs="Arial"/>
        </w:rPr>
        <w:t xml:space="preserve"> fondov Stanislava Filka, Júliusa Kollera a Jany </w:t>
      </w:r>
      <w:proofErr w:type="spellStart"/>
      <w:r w:rsidRPr="00D847E9">
        <w:rPr>
          <w:rFonts w:ascii="Arial" w:hAnsi="Arial" w:cs="Arial"/>
        </w:rPr>
        <w:t>Želibskej</w:t>
      </w:r>
      <w:proofErr w:type="spellEnd"/>
      <w:r w:rsidRPr="00D847E9">
        <w:rPr>
          <w:rFonts w:ascii="Arial" w:hAnsi="Arial" w:cs="Arial"/>
        </w:rPr>
        <w:t xml:space="preserve"> a k etablovaniu ich tvorby (aj) v medzinárodnom kontexte. Aktívna spolupráca</w:t>
      </w:r>
      <w:r w:rsidR="00D31496" w:rsidRPr="00D847E9">
        <w:rPr>
          <w:rFonts w:ascii="Arial" w:hAnsi="Arial" w:cs="Arial"/>
        </w:rPr>
        <w:t xml:space="preserve"> a vzájomná dôvera</w:t>
      </w:r>
      <w:r w:rsidRPr="00D847E9">
        <w:rPr>
          <w:rFonts w:ascii="Arial" w:hAnsi="Arial" w:cs="Arial"/>
        </w:rPr>
        <w:t xml:space="preserve"> sa stal</w:t>
      </w:r>
      <w:r w:rsidR="00085D65" w:rsidRPr="00D847E9">
        <w:rPr>
          <w:rFonts w:ascii="Arial" w:hAnsi="Arial" w:cs="Arial"/>
        </w:rPr>
        <w:t>i</w:t>
      </w:r>
      <w:r w:rsidRPr="00D847E9">
        <w:rPr>
          <w:rFonts w:ascii="Arial" w:hAnsi="Arial" w:cs="Arial"/>
        </w:rPr>
        <w:t xml:space="preserve"> impulzom k veľkorysému daru zberateľov Slovenskej národnej galérii, ktorý je v sedemdesiatročnej existencii galérie bezprecedentným gestom. Do zbierok SNG sa tak v roku 2018 dostalo 150 diel – malieb, kresieb, grafík, fotografií, </w:t>
      </w:r>
      <w:r w:rsidR="00285A6B" w:rsidRPr="00D847E9">
        <w:rPr>
          <w:rFonts w:ascii="Arial" w:hAnsi="Arial" w:cs="Arial"/>
        </w:rPr>
        <w:t xml:space="preserve">sôch, </w:t>
      </w:r>
      <w:r w:rsidRPr="00D847E9">
        <w:rPr>
          <w:rFonts w:ascii="Arial" w:hAnsi="Arial" w:cs="Arial"/>
        </w:rPr>
        <w:t xml:space="preserve">objektov a inštalácií </w:t>
      </w:r>
      <w:r w:rsidR="009D6928" w:rsidRPr="00D847E9">
        <w:rPr>
          <w:rFonts w:ascii="Arial" w:hAnsi="Arial" w:cs="Arial"/>
        </w:rPr>
        <w:t>význam</w:t>
      </w:r>
      <w:r w:rsidR="00285A6B" w:rsidRPr="00D847E9">
        <w:rPr>
          <w:rFonts w:ascii="Arial" w:hAnsi="Arial" w:cs="Arial"/>
        </w:rPr>
        <w:t xml:space="preserve">ných autorov </w:t>
      </w:r>
      <w:r w:rsidR="00D31496" w:rsidRPr="00D847E9">
        <w:rPr>
          <w:rFonts w:ascii="Arial" w:hAnsi="Arial" w:cs="Arial"/>
        </w:rPr>
        <w:t>spätých s</w:t>
      </w:r>
      <w:r w:rsidR="00285A6B" w:rsidRPr="00D847E9">
        <w:rPr>
          <w:rFonts w:ascii="Arial" w:hAnsi="Arial" w:cs="Arial"/>
        </w:rPr>
        <w:t xml:space="preserve"> na</w:t>
      </w:r>
      <w:r w:rsidR="009D6928" w:rsidRPr="00D847E9">
        <w:rPr>
          <w:rFonts w:ascii="Arial" w:hAnsi="Arial" w:cs="Arial"/>
        </w:rPr>
        <w:t>š</w:t>
      </w:r>
      <w:r w:rsidR="00D31496" w:rsidRPr="00D847E9">
        <w:rPr>
          <w:rFonts w:ascii="Arial" w:hAnsi="Arial" w:cs="Arial"/>
        </w:rPr>
        <w:t>ím</w:t>
      </w:r>
      <w:r w:rsidR="009D6928" w:rsidRPr="00D847E9">
        <w:rPr>
          <w:rFonts w:ascii="Arial" w:hAnsi="Arial" w:cs="Arial"/>
        </w:rPr>
        <w:t xml:space="preserve"> kultúrn</w:t>
      </w:r>
      <w:r w:rsidR="00D31496" w:rsidRPr="00D847E9">
        <w:rPr>
          <w:rFonts w:ascii="Arial" w:hAnsi="Arial" w:cs="Arial"/>
        </w:rPr>
        <w:t>ym</w:t>
      </w:r>
      <w:r w:rsidR="009D6928" w:rsidRPr="00D847E9">
        <w:rPr>
          <w:rFonts w:ascii="Arial" w:hAnsi="Arial" w:cs="Arial"/>
        </w:rPr>
        <w:t xml:space="preserve"> prostred</w:t>
      </w:r>
      <w:r w:rsidR="00D31496" w:rsidRPr="00D847E9">
        <w:rPr>
          <w:rFonts w:ascii="Arial" w:hAnsi="Arial" w:cs="Arial"/>
        </w:rPr>
        <w:t>ím</w:t>
      </w:r>
      <w:r w:rsidR="00285A6B" w:rsidRPr="00D847E9">
        <w:rPr>
          <w:rFonts w:ascii="Arial" w:hAnsi="Arial" w:cs="Arial"/>
        </w:rPr>
        <w:t xml:space="preserve"> </w:t>
      </w:r>
      <w:r w:rsidRPr="00D847E9">
        <w:rPr>
          <w:rFonts w:ascii="Arial" w:hAnsi="Arial" w:cs="Arial"/>
        </w:rPr>
        <w:t xml:space="preserve">v nadobúdacej hodnote cca 3,5 milióna eur. </w:t>
      </w:r>
    </w:p>
    <w:p w14:paraId="5331FDCF" w14:textId="11CF03BC" w:rsidR="004B64F3" w:rsidRPr="009D77FB" w:rsidRDefault="004B64F3" w:rsidP="004B64F3">
      <w:pPr>
        <w:spacing w:line="276" w:lineRule="auto"/>
        <w:rPr>
          <w:rFonts w:ascii="Arial" w:hAnsi="Arial" w:cs="Arial"/>
        </w:rPr>
      </w:pPr>
      <w:r w:rsidRPr="00D847E9">
        <w:rPr>
          <w:rFonts w:ascii="Arial" w:hAnsi="Arial" w:cs="Arial"/>
        </w:rPr>
        <w:t xml:space="preserve">Získaná kolekcia reprezentuje kvalitatívne najvýznamnejšiu vrstvu zberateľských aktivít dvoch generácií rodiny </w:t>
      </w:r>
      <w:proofErr w:type="spellStart"/>
      <w:r w:rsidRPr="00D847E9">
        <w:rPr>
          <w:rFonts w:ascii="Arial" w:hAnsi="Arial" w:cs="Arial"/>
        </w:rPr>
        <w:t>Zubaľovcov</w:t>
      </w:r>
      <w:proofErr w:type="spellEnd"/>
      <w:r w:rsidRPr="00D847E9">
        <w:rPr>
          <w:rFonts w:ascii="Arial" w:hAnsi="Arial" w:cs="Arial"/>
        </w:rPr>
        <w:t>, vypovedá o zbierke samotnej, o genéze preferencií a vývoji zberateľských stratégií jej tvorcov. Na jej príklade zároveň upozorňujeme na tému zberateľstva a</w:t>
      </w:r>
      <w:r w:rsidR="00DB19EE">
        <w:rPr>
          <w:rFonts w:ascii="Arial" w:hAnsi="Arial" w:cs="Arial"/>
        </w:rPr>
        <w:t> </w:t>
      </w:r>
      <w:proofErr w:type="spellStart"/>
      <w:r w:rsidRPr="00D847E9">
        <w:rPr>
          <w:rFonts w:ascii="Arial" w:hAnsi="Arial" w:cs="Arial"/>
        </w:rPr>
        <w:t>donorstva</w:t>
      </w:r>
      <w:proofErr w:type="spellEnd"/>
      <w:r w:rsidR="00DB19EE">
        <w:rPr>
          <w:rFonts w:ascii="Arial" w:hAnsi="Arial" w:cs="Arial"/>
        </w:rPr>
        <w:t>,</w:t>
      </w:r>
      <w:r w:rsidRPr="00D847E9">
        <w:rPr>
          <w:rFonts w:ascii="Arial" w:hAnsi="Arial" w:cs="Arial"/>
        </w:rPr>
        <w:t xml:space="preserve"> a prezentujeme nielen samotný príbeh významnej novodobej </w:t>
      </w:r>
      <w:r w:rsidRPr="009D77FB">
        <w:rPr>
          <w:rFonts w:ascii="Arial" w:hAnsi="Arial" w:cs="Arial"/>
        </w:rPr>
        <w:t xml:space="preserve">súkromnej zbierky výtvarného umenia na Slovensku, ale aj úspešný prechod jej časti do inštitúcie. </w:t>
      </w:r>
    </w:p>
    <w:p w14:paraId="793823C7" w14:textId="1B30B553" w:rsidR="006053DF" w:rsidRPr="009D77FB" w:rsidRDefault="006D3372" w:rsidP="004B64F3">
      <w:pPr>
        <w:spacing w:line="276" w:lineRule="auto"/>
        <w:rPr>
          <w:rFonts w:ascii="Arial" w:hAnsi="Arial" w:cs="Arial"/>
        </w:rPr>
      </w:pPr>
      <w:r>
        <w:rPr>
          <w:rFonts w:ascii="Arial" w:hAnsi="Arial" w:cs="Arial"/>
        </w:rPr>
        <w:t xml:space="preserve">V sobotu 16. decembra budete môcť prísť aj na prvý kurátorský výklad k novej expozícii. Zároveň bude galéria mať celý deň voľné vstupné a celodenný program </w:t>
      </w:r>
      <w:hyperlink r:id="rId8" w:history="1">
        <w:r w:rsidRPr="006D3372">
          <w:rPr>
            <w:rStyle w:val="Hypertextovprepojenie"/>
            <w:rFonts w:ascii="Arial" w:hAnsi="Arial" w:cs="Arial"/>
          </w:rPr>
          <w:t>Rok po(otvorení)</w:t>
        </w:r>
      </w:hyperlink>
      <w:r w:rsidRPr="006D3372">
        <w:rPr>
          <w:rFonts w:ascii="Arial" w:hAnsi="Arial" w:cs="Arial"/>
        </w:rPr>
        <w:t>.</w:t>
      </w:r>
      <w:r w:rsidR="009915E8">
        <w:rPr>
          <w:rFonts w:ascii="Arial" w:hAnsi="Arial" w:cs="Arial"/>
        </w:rPr>
        <w:t xml:space="preserve"> </w:t>
      </w:r>
    </w:p>
    <w:p w14:paraId="79C17D94" w14:textId="77777777" w:rsidR="004B64F3" w:rsidRPr="009D77FB" w:rsidRDefault="006053DF" w:rsidP="004B64F3">
      <w:pPr>
        <w:spacing w:line="360" w:lineRule="auto"/>
        <w:rPr>
          <w:rFonts w:ascii="Arial" w:hAnsi="Arial" w:cs="Arial"/>
        </w:rPr>
      </w:pPr>
      <w:r w:rsidRPr="006053DF">
        <w:rPr>
          <w:rFonts w:ascii="Arial" w:hAnsi="Arial" w:cs="Arial"/>
          <w:b/>
        </w:rPr>
        <w:t>Otvorenie expozície:</w:t>
      </w:r>
      <w:r>
        <w:rPr>
          <w:rFonts w:ascii="Arial" w:hAnsi="Arial" w:cs="Arial"/>
        </w:rPr>
        <w:t xml:space="preserve"> </w:t>
      </w:r>
      <w:r w:rsidR="004B64F3" w:rsidRPr="009D77FB">
        <w:rPr>
          <w:rFonts w:ascii="Arial" w:hAnsi="Arial" w:cs="Arial"/>
        </w:rPr>
        <w:t xml:space="preserve">Od 15. decembra 2023 </w:t>
      </w:r>
    </w:p>
    <w:p w14:paraId="6451800C" w14:textId="0DF37D4E" w:rsidR="00403366" w:rsidRPr="00765FF8" w:rsidRDefault="004B64F3" w:rsidP="00765FF8">
      <w:pPr>
        <w:spacing w:line="360" w:lineRule="auto"/>
        <w:rPr>
          <w:rFonts w:ascii="Arial" w:hAnsi="Arial" w:cs="Arial"/>
        </w:rPr>
      </w:pPr>
      <w:r w:rsidRPr="009D77FB">
        <w:rPr>
          <w:rFonts w:ascii="Arial" w:hAnsi="Arial" w:cs="Arial"/>
          <w:b/>
        </w:rPr>
        <w:t>Kurátorka:</w:t>
      </w:r>
      <w:r w:rsidRPr="009D77FB">
        <w:rPr>
          <w:rFonts w:ascii="Arial" w:hAnsi="Arial" w:cs="Arial"/>
        </w:rPr>
        <w:t xml:space="preserve"> Alexandra Homoľová </w:t>
      </w:r>
    </w:p>
    <w:p w14:paraId="0D684E9B" w14:textId="77B5EC4A" w:rsidR="00D63EFD" w:rsidRPr="00765FF8" w:rsidRDefault="00D63EFD" w:rsidP="00765FF8">
      <w:pPr>
        <w:pStyle w:val="Normlnywebov"/>
        <w:shd w:val="clear" w:color="auto" w:fill="FFFFFF"/>
        <w:spacing w:before="150" w:beforeAutospacing="0" w:after="0" w:afterAutospacing="0" w:line="276" w:lineRule="auto"/>
        <w:rPr>
          <w:rFonts w:ascii="Arial" w:hAnsi="Arial" w:cs="Arial"/>
          <w:b/>
          <w:color w:val="000000" w:themeColor="text1"/>
          <w:sz w:val="16"/>
        </w:rPr>
      </w:pPr>
      <w:r w:rsidRPr="00765FF8">
        <w:rPr>
          <w:rFonts w:ascii="Arial" w:hAnsi="Arial" w:cs="Arial"/>
          <w:b/>
          <w:color w:val="000000" w:themeColor="text1"/>
          <w:sz w:val="16"/>
        </w:rPr>
        <w:t xml:space="preserve">Aktuálnu ponuku programov nájdete aj na </w:t>
      </w:r>
      <w:hyperlink r:id="rId9" w:history="1">
        <w:r w:rsidRPr="00765FF8">
          <w:rPr>
            <w:rStyle w:val="Hypertextovprepojenie"/>
            <w:rFonts w:ascii="Arial" w:hAnsi="Arial" w:cs="Arial"/>
            <w:b/>
            <w:sz w:val="16"/>
          </w:rPr>
          <w:t>www.sng.sk</w:t>
        </w:r>
      </w:hyperlink>
      <w:r w:rsidRPr="00765FF8">
        <w:rPr>
          <w:rFonts w:ascii="Arial" w:hAnsi="Arial" w:cs="Arial"/>
          <w:b/>
          <w:color w:val="000000" w:themeColor="text1"/>
          <w:sz w:val="16"/>
        </w:rPr>
        <w:t>, na sociálnych sieťach a v </w:t>
      </w:r>
      <w:proofErr w:type="spellStart"/>
      <w:r w:rsidRPr="00765FF8">
        <w:rPr>
          <w:rFonts w:ascii="Arial" w:hAnsi="Arial" w:cs="Arial"/>
          <w:b/>
          <w:color w:val="000000" w:themeColor="text1"/>
          <w:sz w:val="16"/>
        </w:rPr>
        <w:t>newslettri</w:t>
      </w:r>
      <w:proofErr w:type="spellEnd"/>
      <w:r w:rsidRPr="00765FF8">
        <w:rPr>
          <w:rFonts w:ascii="Arial" w:hAnsi="Arial" w:cs="Arial"/>
          <w:b/>
          <w:color w:val="000000" w:themeColor="text1"/>
          <w:sz w:val="16"/>
        </w:rPr>
        <w:t xml:space="preserve"> galérie, na ktorého odber sa môžete prihlásiť na </w:t>
      </w:r>
      <w:hyperlink r:id="rId10" w:history="1">
        <w:r w:rsidRPr="00765FF8">
          <w:rPr>
            <w:rStyle w:val="Hypertextovprepojenie"/>
            <w:rFonts w:ascii="Arial" w:hAnsi="Arial" w:cs="Arial"/>
            <w:b/>
            <w:sz w:val="16"/>
          </w:rPr>
          <w:t>www.sng.sk</w:t>
        </w:r>
      </w:hyperlink>
      <w:r w:rsidRPr="00765FF8">
        <w:rPr>
          <w:rFonts w:ascii="Arial" w:hAnsi="Arial" w:cs="Arial"/>
          <w:b/>
          <w:color w:val="000000" w:themeColor="text1"/>
          <w:sz w:val="16"/>
        </w:rPr>
        <w:t xml:space="preserve">. </w:t>
      </w:r>
    </w:p>
    <w:p w14:paraId="759C45A8" w14:textId="77777777" w:rsidR="00400AB3" w:rsidRPr="00400AB3" w:rsidRDefault="00400AB3" w:rsidP="00E87C30">
      <w:pPr>
        <w:spacing w:line="276" w:lineRule="auto"/>
        <w:rPr>
          <w:rFonts w:ascii="Arial" w:hAnsi="Arial" w:cs="Arial"/>
          <w:color w:val="000000"/>
          <w:sz w:val="16"/>
          <w:szCs w:val="16"/>
        </w:rPr>
      </w:pPr>
      <w:r w:rsidRPr="009257D3">
        <w:rPr>
          <w:rFonts w:ascii="Arial" w:hAnsi="Arial" w:cs="Arial"/>
          <w:color w:val="000000"/>
          <w:sz w:val="16"/>
          <w:szCs w:val="16"/>
        </w:rPr>
        <w:t xml:space="preserve">Generálny partner SNG </w:t>
      </w:r>
    </w:p>
    <w:p w14:paraId="07292476" w14:textId="77777777" w:rsidR="00400AB3" w:rsidRPr="004B77A2" w:rsidRDefault="00400AB3" w:rsidP="00E87C30">
      <w:pPr>
        <w:spacing w:line="276" w:lineRule="auto"/>
      </w:pPr>
      <w:r w:rsidRPr="00186777">
        <w:rPr>
          <w:noProof/>
          <w:color w:val="000000" w:themeColor="text1"/>
          <w:lang w:eastAsia="sk-SK"/>
        </w:rPr>
        <w:drawing>
          <wp:anchor distT="0" distB="0" distL="114300" distR="114300" simplePos="0" relativeHeight="251659264" behindDoc="0" locked="0" layoutInCell="1" allowOverlap="1" wp14:anchorId="028B2EF0" wp14:editId="30946AB4">
            <wp:simplePos x="0" y="0"/>
            <wp:positionH relativeFrom="column">
              <wp:posOffset>64770</wp:posOffset>
            </wp:positionH>
            <wp:positionV relativeFrom="paragraph">
              <wp:posOffset>635</wp:posOffset>
            </wp:positionV>
            <wp:extent cx="777240" cy="795020"/>
            <wp:effectExtent l="0" t="0" r="10160" b="0"/>
            <wp:wrapSquare wrapText="bothSides"/>
            <wp:docPr id="12" name="Picture 12" descr="../../../../../FW__nove_logo_TATRA_BANKY_-_mierny_redesign/tatra_banka_mem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W__nove_logo_TATRA_BANKY_-_mierny_redesign/tatra_banka_membe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7240" cy="795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688208" w14:textId="36A8EBF9" w:rsidR="00400AB3" w:rsidRDefault="009915E8" w:rsidP="00E87C30">
      <w:pPr>
        <w:spacing w:line="276" w:lineRule="auto"/>
        <w:rPr>
          <w:rFonts w:ascii="Arial" w:hAnsi="Arial" w:cs="Arial"/>
          <w:color w:val="000000"/>
          <w:sz w:val="18"/>
          <w:szCs w:val="18"/>
        </w:rPr>
      </w:pPr>
      <w:r>
        <w:rPr>
          <w:rFonts w:ascii="Arial" w:hAnsi="Arial" w:cs="Arial"/>
          <w:color w:val="000000"/>
          <w:sz w:val="18"/>
          <w:szCs w:val="18"/>
        </w:rPr>
        <w:t xml:space="preserve"> </w:t>
      </w:r>
    </w:p>
    <w:p w14:paraId="31B52AF4" w14:textId="1936CEE4" w:rsidR="00596A35" w:rsidRPr="004D5644" w:rsidRDefault="00596A35" w:rsidP="00E87C30">
      <w:pPr>
        <w:spacing w:line="276" w:lineRule="auto"/>
        <w:rPr>
          <w:rFonts w:ascii="Arial" w:hAnsi="Arial" w:cs="Arial"/>
          <w:sz w:val="20"/>
        </w:rPr>
      </w:pPr>
    </w:p>
    <w:sectPr w:rsidR="00596A35" w:rsidRPr="004D5644">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826C5" w14:textId="77777777" w:rsidR="00573BF9" w:rsidRDefault="00573BF9" w:rsidP="00400AB3">
      <w:pPr>
        <w:spacing w:after="0" w:line="240" w:lineRule="auto"/>
      </w:pPr>
      <w:r>
        <w:separator/>
      </w:r>
    </w:p>
  </w:endnote>
  <w:endnote w:type="continuationSeparator" w:id="0">
    <w:p w14:paraId="1FDAA15C" w14:textId="77777777" w:rsidR="00573BF9" w:rsidRDefault="00573BF9" w:rsidP="00400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NG Sans">
    <w:altName w:val="Courier New"/>
    <w:panose1 w:val="00000500000000000000"/>
    <w:charset w:val="00"/>
    <w:family w:val="modern"/>
    <w:notTrueType/>
    <w:pitch w:val="variable"/>
    <w:sig w:usb0="00000007"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71DAD" w14:textId="13DA724D" w:rsidR="00400AB3" w:rsidRDefault="00400AB3" w:rsidP="00400AB3">
    <w:pPr>
      <w:spacing w:after="0" w:line="276" w:lineRule="auto"/>
      <w:rPr>
        <w:rFonts w:ascii="SNG Sans" w:eastAsia="Times New Roman" w:hAnsi="SNG Sans" w:cs="Georgia"/>
        <w:noProof/>
        <w:sz w:val="16"/>
        <w:szCs w:val="16"/>
        <w:lang w:val="en-US" w:eastAsia="en-GB"/>
      </w:rPr>
    </w:pPr>
  </w:p>
  <w:p w14:paraId="6A3A6BDC" w14:textId="77777777" w:rsidR="00400AB3" w:rsidRPr="00400AB3" w:rsidRDefault="00400AB3" w:rsidP="00400AB3">
    <w:pPr>
      <w:spacing w:after="0" w:line="276" w:lineRule="auto"/>
      <w:rPr>
        <w:rFonts w:ascii="SNG Sans" w:eastAsia="Times New Roman" w:hAnsi="SNG Sans" w:cs="Georgia"/>
        <w:noProof/>
        <w:sz w:val="16"/>
        <w:szCs w:val="16"/>
        <w:lang w:val="en-US" w:eastAsia="en-GB"/>
      </w:rPr>
    </w:pPr>
    <w:r w:rsidRPr="00400AB3">
      <w:rPr>
        <w:rFonts w:ascii="SNG Sans" w:eastAsia="Times New Roman" w:hAnsi="SNG Sans" w:cs="Georgia"/>
        <w:noProof/>
        <w:sz w:val="16"/>
        <w:szCs w:val="16"/>
        <w:lang w:val="en-US" w:eastAsia="en-GB"/>
      </w:rPr>
      <w:t>Slovenská národná galéria</w:t>
    </w:r>
  </w:p>
  <w:p w14:paraId="5E48B40E" w14:textId="77777777" w:rsidR="00400AB3" w:rsidRPr="00400AB3" w:rsidRDefault="00400AB3" w:rsidP="00400AB3">
    <w:pPr>
      <w:spacing w:after="0" w:line="276" w:lineRule="auto"/>
      <w:rPr>
        <w:rFonts w:ascii="SNG Sans" w:eastAsia="Times New Roman" w:hAnsi="SNG Sans" w:cs="Georgia"/>
        <w:color w:val="0000FF"/>
        <w:sz w:val="16"/>
        <w:szCs w:val="16"/>
        <w:u w:val="single" w:color="0000FF"/>
        <w:lang w:val="en-US" w:eastAsia="en-GB"/>
      </w:rPr>
    </w:pPr>
    <w:r w:rsidRPr="00400AB3">
      <w:rPr>
        <w:rFonts w:ascii="SNG Sans" w:eastAsia="Times New Roman" w:hAnsi="SNG Sans" w:cs="Georgia"/>
        <w:noProof/>
        <w:sz w:val="16"/>
        <w:szCs w:val="16"/>
        <w:lang w:val="en-US" w:eastAsia="en-GB"/>
      </w:rPr>
      <w:t>Riečna 1,</w:t>
    </w:r>
    <w:r w:rsidRPr="00400AB3">
      <w:rPr>
        <w:rFonts w:ascii="SNG Sans" w:eastAsia="Times New Roman" w:hAnsi="SNG Sans" w:cs="Georgia"/>
        <w:color w:val="000000"/>
        <w:sz w:val="16"/>
        <w:szCs w:val="16"/>
        <w:lang w:val="en-US" w:eastAsia="en-GB"/>
      </w:rPr>
      <w:t xml:space="preserve"> 815 13 Bratislava, </w:t>
    </w:r>
    <w:hyperlink r:id="rId1" w:history="1">
      <w:r w:rsidRPr="00400AB3">
        <w:rPr>
          <w:rFonts w:ascii="SNG Sans" w:eastAsia="Times New Roman" w:hAnsi="SNG Sans" w:cs="Georgia"/>
          <w:color w:val="0000FF"/>
          <w:sz w:val="16"/>
          <w:szCs w:val="16"/>
          <w:u w:val="single" w:color="0000FF"/>
          <w:lang w:val="en-US" w:eastAsia="en-GB"/>
        </w:rPr>
        <w:t>www.sng.sk</w:t>
      </w:r>
    </w:hyperlink>
  </w:p>
  <w:p w14:paraId="263074D3" w14:textId="77777777" w:rsidR="00400AB3" w:rsidRPr="00400AB3" w:rsidRDefault="00400AB3" w:rsidP="00400AB3">
    <w:pPr>
      <w:tabs>
        <w:tab w:val="left" w:pos="4536"/>
      </w:tabs>
      <w:spacing w:after="0" w:line="276" w:lineRule="auto"/>
      <w:rPr>
        <w:rFonts w:ascii="SNG Sans" w:eastAsia="Times New Roman" w:hAnsi="SNG Sans" w:cs="Georgia"/>
        <w:color w:val="000000"/>
        <w:sz w:val="16"/>
        <w:szCs w:val="16"/>
        <w:lang w:val="de-DE" w:eastAsia="en-GB"/>
      </w:rPr>
    </w:pPr>
    <w:r w:rsidRPr="00400AB3">
      <w:rPr>
        <w:rFonts w:ascii="SNG Sans" w:eastAsia="Times New Roman" w:hAnsi="SNG Sans" w:cs="Georgia"/>
        <w:color w:val="000000"/>
        <w:sz w:val="16"/>
        <w:szCs w:val="16"/>
        <w:lang w:val="de-DE" w:eastAsia="en-GB"/>
      </w:rPr>
      <w:t>Tel. +421 2 20 47 61 11, e-mail:</w:t>
    </w:r>
    <w:r w:rsidRPr="00400AB3">
      <w:rPr>
        <w:rFonts w:ascii="SNG Sans" w:eastAsia="Times New Roman" w:hAnsi="SNG Sans" w:cs="Georgia"/>
        <w:color w:val="0000FF"/>
        <w:sz w:val="16"/>
        <w:szCs w:val="16"/>
        <w:lang w:val="de-DE" w:eastAsia="en-GB"/>
      </w:rPr>
      <w:t xml:space="preserve"> </w:t>
    </w:r>
    <w:hyperlink r:id="rId2" w:history="1">
      <w:r w:rsidRPr="00400AB3">
        <w:rPr>
          <w:rFonts w:ascii="SNG Sans" w:eastAsia="Times New Roman" w:hAnsi="SNG Sans" w:cs="Georgia"/>
          <w:color w:val="0000FF"/>
          <w:sz w:val="16"/>
          <w:szCs w:val="16"/>
          <w:u w:val="single" w:color="0000FF"/>
          <w:lang w:val="de-DE" w:eastAsia="en-GB"/>
        </w:rPr>
        <w:t>info@sng.sk</w:t>
      </w:r>
    </w:hyperlink>
  </w:p>
  <w:p w14:paraId="2BFE802C" w14:textId="77777777" w:rsidR="00400AB3" w:rsidRPr="00400AB3" w:rsidRDefault="00400AB3" w:rsidP="00400AB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3A34AB" w14:textId="77777777" w:rsidR="00573BF9" w:rsidRDefault="00573BF9" w:rsidP="00400AB3">
      <w:pPr>
        <w:spacing w:after="0" w:line="240" w:lineRule="auto"/>
      </w:pPr>
      <w:r>
        <w:separator/>
      </w:r>
    </w:p>
  </w:footnote>
  <w:footnote w:type="continuationSeparator" w:id="0">
    <w:p w14:paraId="13F2A199" w14:textId="77777777" w:rsidR="00573BF9" w:rsidRDefault="00573BF9" w:rsidP="00400A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E9412" w14:textId="77777777" w:rsidR="00400AB3" w:rsidRPr="005C30B0" w:rsidRDefault="00400AB3" w:rsidP="00400AB3">
    <w:pPr>
      <w:jc w:val="center"/>
      <w:rPr>
        <w:rFonts w:ascii="SNG Sans" w:hAnsi="SNG Sans" w:cs="Arial"/>
      </w:rPr>
    </w:pPr>
    <w:r w:rsidRPr="005C30B0">
      <w:rPr>
        <w:rFonts w:ascii="SNG Sans" w:hAnsi="SNG Sans" w:cs="Arial"/>
        <w:noProof/>
        <w:lang w:eastAsia="sk-SK"/>
      </w:rPr>
      <w:drawing>
        <wp:anchor distT="0" distB="0" distL="114300" distR="114300" simplePos="0" relativeHeight="251660288" behindDoc="1" locked="0" layoutInCell="1" allowOverlap="1" wp14:anchorId="21944D6B" wp14:editId="516AC215">
          <wp:simplePos x="0" y="0"/>
          <wp:positionH relativeFrom="column">
            <wp:posOffset>5953125</wp:posOffset>
          </wp:positionH>
          <wp:positionV relativeFrom="paragraph">
            <wp:posOffset>-45085</wp:posOffset>
          </wp:positionV>
          <wp:extent cx="287655" cy="287655"/>
          <wp:effectExtent l="0" t="0" r="0" b="0"/>
          <wp:wrapNone/>
          <wp:docPr id="307" name="Picture 6" descr="znak_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nak_mi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30B0">
      <w:rPr>
        <w:rFonts w:ascii="SNG Sans" w:hAnsi="SNG Sans" w:cs="Arial"/>
        <w:noProof/>
        <w:lang w:eastAsia="sk-SK"/>
      </w:rPr>
      <mc:AlternateContent>
        <mc:Choice Requires="wps">
          <w:drawing>
            <wp:anchor distT="0" distB="0" distL="114300" distR="114300" simplePos="0" relativeHeight="251661312" behindDoc="0" locked="0" layoutInCell="1" allowOverlap="1" wp14:anchorId="07A49306" wp14:editId="4FA8F62A">
              <wp:simplePos x="0" y="0"/>
              <wp:positionH relativeFrom="column">
                <wp:posOffset>-500380</wp:posOffset>
              </wp:positionH>
              <wp:positionV relativeFrom="paragraph">
                <wp:posOffset>-192405</wp:posOffset>
              </wp:positionV>
              <wp:extent cx="728980" cy="800100"/>
              <wp:effectExtent l="0" t="0" r="0" b="1905"/>
              <wp:wrapThrough wrapText="bothSides">
                <wp:wrapPolygon edited="0">
                  <wp:start x="0" y="0"/>
                  <wp:lineTo x="0" y="0"/>
                  <wp:lineTo x="0" y="0"/>
                </wp:wrapPolygon>
              </wp:wrapThrough>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9A27F" w14:textId="77777777" w:rsidR="00400AB3" w:rsidRPr="005C30B0" w:rsidRDefault="00400AB3" w:rsidP="00400AB3">
                          <w:pPr>
                            <w:pStyle w:val="Hlavika"/>
                            <w:spacing w:line="276" w:lineRule="auto"/>
                            <w:rPr>
                              <w:rFonts w:ascii="SNG Sans" w:hAnsi="SNG Sans" w:cs="Georgia"/>
                              <w:szCs w:val="20"/>
                            </w:rPr>
                          </w:pPr>
                          <w:r w:rsidRPr="005C30B0">
                            <w:rPr>
                              <w:rFonts w:ascii="SNG Sans" w:hAnsi="SNG Sans" w:cs="Georgia"/>
                              <w:szCs w:val="20"/>
                            </w:rPr>
                            <w:t>Slovenská národná</w:t>
                          </w:r>
                        </w:p>
                        <w:p w14:paraId="319BA832" w14:textId="77777777" w:rsidR="00400AB3" w:rsidRPr="005C30B0" w:rsidRDefault="00400AB3" w:rsidP="00400AB3">
                          <w:pPr>
                            <w:pStyle w:val="Hlavika"/>
                            <w:spacing w:line="276" w:lineRule="auto"/>
                            <w:rPr>
                              <w:rFonts w:ascii="SNG Sans" w:hAnsi="SNG Sans" w:cs="Georgia"/>
                              <w:szCs w:val="20"/>
                            </w:rPr>
                          </w:pPr>
                          <w:r w:rsidRPr="005C30B0">
                            <w:rPr>
                              <w:rFonts w:ascii="SNG Sans" w:hAnsi="SNG Sans" w:cs="Georgia"/>
                              <w:szCs w:val="20"/>
                            </w:rPr>
                            <w:t>galéria</w:t>
                          </w:r>
                        </w:p>
                      </w:txbxContent>
                    </wps:txbx>
                    <wps:bodyPr rot="0" vert="horz" wrap="square" lIns="18000" tIns="91440" rIns="1800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A49306" id="_x0000_t202" coordsize="21600,21600" o:spt="202" path="m,l,21600r21600,l21600,xe">
              <v:stroke joinstyle="miter"/>
              <v:path gradientshapeok="t" o:connecttype="rect"/>
            </v:shapetype>
            <v:shape id="Text Box 3" o:spid="_x0000_s1026" type="#_x0000_t202" style="position:absolute;left:0;text-align:left;margin-left:-39.4pt;margin-top:-15.15pt;width:57.4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" filled="f" stroked="f">
              <v:textbox inset=".5mm,7.2pt,.5mm,7.2pt">
                <w:txbxContent>
                  <w:p w14:paraId="09B9A27F" w14:textId="77777777" w:rsidR="00400AB3" w:rsidRPr="005C30B0" w:rsidRDefault="00400AB3" w:rsidP="00400AB3">
                    <w:pPr>
                      <w:pStyle w:val="Hlavika"/>
                      <w:spacing w:line="276" w:lineRule="auto"/>
                      <w:rPr>
                        <w:rFonts w:ascii="SNG Sans" w:hAnsi="SNG Sans" w:cs="Georgia"/>
                        <w:szCs w:val="20"/>
                      </w:rPr>
                    </w:pPr>
                    <w:r w:rsidRPr="005C30B0">
                      <w:rPr>
                        <w:rFonts w:ascii="SNG Sans" w:hAnsi="SNG Sans" w:cs="Georgia"/>
                        <w:szCs w:val="20"/>
                      </w:rPr>
                      <w:t>Slovenská národná</w:t>
                    </w:r>
                  </w:p>
                  <w:p w14:paraId="319BA832" w14:textId="77777777" w:rsidR="00400AB3" w:rsidRPr="005C30B0" w:rsidRDefault="00400AB3" w:rsidP="00400AB3">
                    <w:pPr>
                      <w:pStyle w:val="Hlavika"/>
                      <w:spacing w:line="276" w:lineRule="auto"/>
                      <w:rPr>
                        <w:rFonts w:ascii="SNG Sans" w:hAnsi="SNG Sans" w:cs="Georgia"/>
                        <w:szCs w:val="20"/>
                      </w:rPr>
                    </w:pPr>
                    <w:r w:rsidRPr="005C30B0">
                      <w:rPr>
                        <w:rFonts w:ascii="SNG Sans" w:hAnsi="SNG Sans" w:cs="Georgia"/>
                        <w:szCs w:val="20"/>
                      </w:rPr>
                      <w:t>galéria</w:t>
                    </w:r>
                  </w:p>
                </w:txbxContent>
              </v:textbox>
              <w10:wrap type="through"/>
            </v:shape>
          </w:pict>
        </mc:Fallback>
      </mc:AlternateContent>
    </w:r>
    <w:r w:rsidRPr="005C30B0">
      <w:rPr>
        <w:rFonts w:ascii="SNG Sans" w:hAnsi="SNG Sans" w:cs="Arial"/>
      </w:rPr>
      <w:t>Tlačová správa</w:t>
    </w:r>
  </w:p>
  <w:p w14:paraId="76A35BEA" w14:textId="77777777" w:rsidR="00400AB3" w:rsidRDefault="009D77FB" w:rsidP="00400AB3">
    <w:pPr>
      <w:tabs>
        <w:tab w:val="center" w:pos="4341"/>
        <w:tab w:val="right" w:pos="8222"/>
        <w:tab w:val="right" w:pos="8682"/>
      </w:tabs>
    </w:pPr>
    <w:r>
      <w:rPr>
        <w:noProof/>
        <w:lang w:eastAsia="sk-SK"/>
      </w:rPr>
      <mc:AlternateContent>
        <mc:Choice Requires="wps">
          <w:drawing>
            <wp:anchor distT="0" distB="0" distL="114300" distR="114300" simplePos="0" relativeHeight="251659264" behindDoc="0" locked="0" layoutInCell="1" allowOverlap="1" wp14:anchorId="1FF890D0" wp14:editId="1DD83017">
              <wp:simplePos x="0" y="0"/>
              <wp:positionH relativeFrom="column">
                <wp:posOffset>-572135</wp:posOffset>
              </wp:positionH>
              <wp:positionV relativeFrom="paragraph">
                <wp:posOffset>266066</wp:posOffset>
              </wp:positionV>
              <wp:extent cx="795655" cy="198120"/>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65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B8308" w14:textId="77777777" w:rsidR="00400AB3" w:rsidRPr="00BA3150" w:rsidRDefault="00400AB3" w:rsidP="00400AB3">
                          <w:pPr>
                            <w:pStyle w:val="Hlavika"/>
                            <w:rPr>
                              <w:rFonts w:ascii="Times New Roman" w:hAnsi="Times New Roman" w:cs="Times New Roman"/>
                            </w:rPr>
                          </w:pPr>
                        </w:p>
                      </w:txbxContent>
                    </wps:txbx>
                    <wps:bodyPr rot="0" vert="horz" wrap="square" lIns="18000" tIns="91440" rIns="1800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890D0" id="Text Box 1" o:spid="_x0000_s1027" type="#_x0000_t202" style="position:absolute;margin-left:-45.05pt;margin-top:20.95pt;width:62.65pt;height:1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" filled="f" stroked="f">
              <v:textbox inset=".5mm,7.2pt,.5mm,7.2pt">
                <w:txbxContent>
                  <w:p w14:paraId="2BCB8308" w14:textId="77777777" w:rsidR="00400AB3" w:rsidRPr="00BA3150" w:rsidRDefault="00400AB3" w:rsidP="00400AB3">
                    <w:pPr>
                      <w:pStyle w:val="Hlavika"/>
                      <w:rPr>
                        <w:rFonts w:ascii="Times New Roman" w:hAnsi="Times New Roman" w:cs="Times New Roman"/>
                      </w:rPr>
                    </w:pPr>
                  </w:p>
                </w:txbxContent>
              </v:textbox>
            </v:shape>
          </w:pict>
        </mc:Fallback>
      </mc:AlternateContent>
    </w:r>
    <w:r w:rsidR="00400AB3">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C52"/>
    <w:rsid w:val="00023F64"/>
    <w:rsid w:val="00073F41"/>
    <w:rsid w:val="00085D65"/>
    <w:rsid w:val="001307FE"/>
    <w:rsid w:val="001C2541"/>
    <w:rsid w:val="0020477B"/>
    <w:rsid w:val="00236930"/>
    <w:rsid w:val="00254BE5"/>
    <w:rsid w:val="00285A6B"/>
    <w:rsid w:val="002876B1"/>
    <w:rsid w:val="002E4FC9"/>
    <w:rsid w:val="00337C59"/>
    <w:rsid w:val="003818D9"/>
    <w:rsid w:val="00400AB3"/>
    <w:rsid w:val="00403366"/>
    <w:rsid w:val="004444EE"/>
    <w:rsid w:val="00453015"/>
    <w:rsid w:val="0045377B"/>
    <w:rsid w:val="004B64F3"/>
    <w:rsid w:val="004D5644"/>
    <w:rsid w:val="00573BF9"/>
    <w:rsid w:val="00584649"/>
    <w:rsid w:val="00596A35"/>
    <w:rsid w:val="005A6ED4"/>
    <w:rsid w:val="005D2595"/>
    <w:rsid w:val="005D593D"/>
    <w:rsid w:val="006053DF"/>
    <w:rsid w:val="006B7BF9"/>
    <w:rsid w:val="006D3372"/>
    <w:rsid w:val="00765FF8"/>
    <w:rsid w:val="00796986"/>
    <w:rsid w:val="007E0805"/>
    <w:rsid w:val="00806FFF"/>
    <w:rsid w:val="008F255D"/>
    <w:rsid w:val="0099113F"/>
    <w:rsid w:val="009915E8"/>
    <w:rsid w:val="009D6928"/>
    <w:rsid w:val="009D77FB"/>
    <w:rsid w:val="00A26723"/>
    <w:rsid w:val="00A475DC"/>
    <w:rsid w:val="00A7604C"/>
    <w:rsid w:val="00B202D6"/>
    <w:rsid w:val="00B61C52"/>
    <w:rsid w:val="00BD2E35"/>
    <w:rsid w:val="00C77358"/>
    <w:rsid w:val="00D13BE9"/>
    <w:rsid w:val="00D30D30"/>
    <w:rsid w:val="00D31496"/>
    <w:rsid w:val="00D350F8"/>
    <w:rsid w:val="00D63EFD"/>
    <w:rsid w:val="00D66848"/>
    <w:rsid w:val="00D77939"/>
    <w:rsid w:val="00D847E9"/>
    <w:rsid w:val="00DB19EE"/>
    <w:rsid w:val="00E56E99"/>
    <w:rsid w:val="00E87C30"/>
    <w:rsid w:val="00ED76A6"/>
    <w:rsid w:val="00F357DC"/>
    <w:rsid w:val="00F419D2"/>
    <w:rsid w:val="00F55F15"/>
    <w:rsid w:val="00F90716"/>
    <w:rsid w:val="00F90C96"/>
    <w:rsid w:val="00FC545B"/>
    <w:rsid w:val="00FD0A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B3F208"/>
  <w15:chartTrackingRefBased/>
  <w15:docId w15:val="{BCC9B814-52B0-43A2-B1AE-74D165586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qFormat/>
    <w:rsid w:val="00596A3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596A35"/>
    <w:rPr>
      <w:i/>
      <w:iCs/>
    </w:rPr>
  </w:style>
  <w:style w:type="paragraph" w:styleId="Hlavika">
    <w:name w:val="header"/>
    <w:basedOn w:val="Normlny"/>
    <w:link w:val="HlavikaChar"/>
    <w:uiPriority w:val="99"/>
    <w:unhideWhenUsed/>
    <w:rsid w:val="00400AB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00AB3"/>
  </w:style>
  <w:style w:type="paragraph" w:styleId="Pta">
    <w:name w:val="footer"/>
    <w:basedOn w:val="Normlny"/>
    <w:link w:val="PtaChar"/>
    <w:uiPriority w:val="99"/>
    <w:unhideWhenUsed/>
    <w:rsid w:val="00400AB3"/>
    <w:pPr>
      <w:tabs>
        <w:tab w:val="center" w:pos="4536"/>
        <w:tab w:val="right" w:pos="9072"/>
      </w:tabs>
      <w:spacing w:after="0" w:line="240" w:lineRule="auto"/>
    </w:pPr>
  </w:style>
  <w:style w:type="character" w:customStyle="1" w:styleId="PtaChar">
    <w:name w:val="Päta Char"/>
    <w:basedOn w:val="Predvolenpsmoodseku"/>
    <w:link w:val="Pta"/>
    <w:uiPriority w:val="99"/>
    <w:rsid w:val="00400AB3"/>
  </w:style>
  <w:style w:type="character" w:styleId="Hypertextovprepojenie">
    <w:name w:val="Hyperlink"/>
    <w:rsid w:val="00400AB3"/>
    <w:rPr>
      <w:color w:val="0000FF"/>
      <w:u w:val="single"/>
    </w:rPr>
  </w:style>
  <w:style w:type="paragraph" w:styleId="Textbubliny">
    <w:name w:val="Balloon Text"/>
    <w:basedOn w:val="Normlny"/>
    <w:link w:val="TextbublinyChar"/>
    <w:uiPriority w:val="99"/>
    <w:semiHidden/>
    <w:unhideWhenUsed/>
    <w:rsid w:val="00D7793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7939"/>
    <w:rPr>
      <w:rFonts w:ascii="Segoe UI" w:hAnsi="Segoe UI" w:cs="Segoe UI"/>
      <w:sz w:val="18"/>
      <w:szCs w:val="18"/>
    </w:rPr>
  </w:style>
  <w:style w:type="paragraph" w:styleId="Nzov">
    <w:name w:val="Title"/>
    <w:basedOn w:val="Normlny"/>
    <w:next w:val="Normlny"/>
    <w:link w:val="NzovChar"/>
    <w:qFormat/>
    <w:rsid w:val="0099113F"/>
    <w:pPr>
      <w:spacing w:after="0" w:line="240" w:lineRule="auto"/>
      <w:contextualSpacing/>
    </w:pPr>
    <w:rPr>
      <w:rFonts w:asciiTheme="majorHAnsi" w:eastAsiaTheme="majorEastAsia" w:hAnsiTheme="majorHAnsi" w:cstheme="majorBidi"/>
      <w:spacing w:val="-10"/>
      <w:kern w:val="28"/>
      <w:sz w:val="56"/>
      <w:szCs w:val="56"/>
      <w:lang w:eastAsia="en-GB"/>
    </w:rPr>
  </w:style>
  <w:style w:type="character" w:customStyle="1" w:styleId="NzovChar">
    <w:name w:val="Názov Char"/>
    <w:basedOn w:val="Predvolenpsmoodseku"/>
    <w:link w:val="Nzov"/>
    <w:rsid w:val="0099113F"/>
    <w:rPr>
      <w:rFonts w:asciiTheme="majorHAnsi" w:eastAsiaTheme="majorEastAsia" w:hAnsiTheme="majorHAnsi" w:cstheme="majorBidi"/>
      <w:spacing w:val="-10"/>
      <w:kern w:val="28"/>
      <w:sz w:val="56"/>
      <w:szCs w:val="56"/>
      <w:lang w:eastAsia="en-GB"/>
    </w:rPr>
  </w:style>
  <w:style w:type="character" w:styleId="Odkaznakomentr">
    <w:name w:val="annotation reference"/>
    <w:basedOn w:val="Predvolenpsmoodseku"/>
    <w:uiPriority w:val="99"/>
    <w:semiHidden/>
    <w:unhideWhenUsed/>
    <w:rsid w:val="009D6928"/>
    <w:rPr>
      <w:sz w:val="16"/>
      <w:szCs w:val="16"/>
    </w:rPr>
  </w:style>
  <w:style w:type="paragraph" w:styleId="Textkomentra">
    <w:name w:val="annotation text"/>
    <w:basedOn w:val="Normlny"/>
    <w:link w:val="TextkomentraChar"/>
    <w:uiPriority w:val="99"/>
    <w:semiHidden/>
    <w:unhideWhenUsed/>
    <w:rsid w:val="009D6928"/>
    <w:pPr>
      <w:spacing w:line="240" w:lineRule="auto"/>
    </w:pPr>
    <w:rPr>
      <w:sz w:val="20"/>
      <w:szCs w:val="20"/>
    </w:rPr>
  </w:style>
  <w:style w:type="character" w:customStyle="1" w:styleId="TextkomentraChar">
    <w:name w:val="Text komentára Char"/>
    <w:basedOn w:val="Predvolenpsmoodseku"/>
    <w:link w:val="Textkomentra"/>
    <w:uiPriority w:val="99"/>
    <w:semiHidden/>
    <w:rsid w:val="009D6928"/>
    <w:rPr>
      <w:sz w:val="20"/>
      <w:szCs w:val="20"/>
    </w:rPr>
  </w:style>
  <w:style w:type="paragraph" w:styleId="Predmetkomentra">
    <w:name w:val="annotation subject"/>
    <w:basedOn w:val="Textkomentra"/>
    <w:next w:val="Textkomentra"/>
    <w:link w:val="PredmetkomentraChar"/>
    <w:uiPriority w:val="99"/>
    <w:semiHidden/>
    <w:unhideWhenUsed/>
    <w:rsid w:val="009D6928"/>
    <w:rPr>
      <w:b/>
      <w:bCs/>
    </w:rPr>
  </w:style>
  <w:style w:type="character" w:customStyle="1" w:styleId="PredmetkomentraChar">
    <w:name w:val="Predmet komentára Char"/>
    <w:basedOn w:val="TextkomentraChar"/>
    <w:link w:val="Predmetkomentra"/>
    <w:uiPriority w:val="99"/>
    <w:semiHidden/>
    <w:rsid w:val="009D69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137145">
      <w:bodyDiv w:val="1"/>
      <w:marLeft w:val="0"/>
      <w:marRight w:val="0"/>
      <w:marTop w:val="0"/>
      <w:marBottom w:val="0"/>
      <w:divBdr>
        <w:top w:val="none" w:sz="0" w:space="0" w:color="auto"/>
        <w:left w:val="none" w:sz="0" w:space="0" w:color="auto"/>
        <w:bottom w:val="none" w:sz="0" w:space="0" w:color="auto"/>
        <w:right w:val="none" w:sz="0" w:space="0" w:color="auto"/>
      </w:divBdr>
      <w:divsChild>
        <w:div w:id="1126437189">
          <w:marLeft w:val="0"/>
          <w:marRight w:val="0"/>
          <w:marTop w:val="0"/>
          <w:marBottom w:val="0"/>
          <w:divBdr>
            <w:top w:val="single" w:sz="2" w:space="0" w:color="auto"/>
            <w:left w:val="single" w:sz="2" w:space="0" w:color="auto"/>
            <w:bottom w:val="single" w:sz="2" w:space="0" w:color="auto"/>
            <w:right w:val="single" w:sz="2" w:space="0" w:color="auto"/>
          </w:divBdr>
        </w:div>
        <w:div w:id="635837913">
          <w:marLeft w:val="0"/>
          <w:marRight w:val="0"/>
          <w:marTop w:val="0"/>
          <w:marBottom w:val="0"/>
          <w:divBdr>
            <w:top w:val="single" w:sz="2" w:space="0" w:color="auto"/>
            <w:left w:val="single" w:sz="2" w:space="0" w:color="auto"/>
            <w:bottom w:val="single" w:sz="2" w:space="0" w:color="auto"/>
            <w:right w:val="single" w:sz="2" w:space="0" w:color="auto"/>
          </w:divBdr>
          <w:divsChild>
            <w:div w:id="4210698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13844308">
      <w:bodyDiv w:val="1"/>
      <w:marLeft w:val="0"/>
      <w:marRight w:val="0"/>
      <w:marTop w:val="0"/>
      <w:marBottom w:val="0"/>
      <w:divBdr>
        <w:top w:val="none" w:sz="0" w:space="0" w:color="auto"/>
        <w:left w:val="none" w:sz="0" w:space="0" w:color="auto"/>
        <w:bottom w:val="none" w:sz="0" w:space="0" w:color="auto"/>
        <w:right w:val="none" w:sz="0" w:space="0" w:color="auto"/>
      </w:divBdr>
      <w:divsChild>
        <w:div w:id="937441775">
          <w:marLeft w:val="0"/>
          <w:marRight w:val="0"/>
          <w:marTop w:val="0"/>
          <w:marBottom w:val="0"/>
          <w:divBdr>
            <w:top w:val="single" w:sz="2" w:space="0" w:color="auto"/>
            <w:left w:val="single" w:sz="2" w:space="0" w:color="auto"/>
            <w:bottom w:val="single" w:sz="2" w:space="0" w:color="auto"/>
            <w:right w:val="single" w:sz="2" w:space="0" w:color="auto"/>
          </w:divBdr>
        </w:div>
        <w:div w:id="1255359113">
          <w:marLeft w:val="0"/>
          <w:marRight w:val="0"/>
          <w:marTop w:val="0"/>
          <w:marBottom w:val="0"/>
          <w:divBdr>
            <w:top w:val="single" w:sz="2" w:space="0" w:color="auto"/>
            <w:left w:val="single" w:sz="2" w:space="0" w:color="auto"/>
            <w:bottom w:val="single" w:sz="2" w:space="0" w:color="auto"/>
            <w:right w:val="single" w:sz="2" w:space="0" w:color="auto"/>
          </w:divBdr>
          <w:divsChild>
            <w:div w:id="7802279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ng.sk/sk/sng-bratislava/podujatia/rok-pootvoreni"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ng.sk/sk/sng-bratislava/podujatia/rok-pootvoreni" TargetMode="External"/><Relationship Id="rId11" Type="http://schemas.openxmlformats.org/officeDocument/2006/relationships/image" Target="media/image2.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sng.sk/sk/sng-bratislava/stranka/newsletter" TargetMode="External"/><Relationship Id="rId4" Type="http://schemas.openxmlformats.org/officeDocument/2006/relationships/footnotes" Target="footnotes.xml"/><Relationship Id="rId9" Type="http://schemas.openxmlformats.org/officeDocument/2006/relationships/hyperlink" Target="https://sng.sk/sk/sng-bratislav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sng.sk" TargetMode="External"/><Relationship Id="rId1" Type="http://schemas.openxmlformats.org/officeDocument/2006/relationships/hyperlink" Target="http://www.sng.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709</Words>
  <Characters>4045</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Zuzana Dzurdzíková</dc:creator>
  <cp:keywords/>
  <dc:description/>
  <cp:lastModifiedBy>Mgr. Zuzana Dzurdzíková</cp:lastModifiedBy>
  <cp:revision>3</cp:revision>
  <dcterms:created xsi:type="dcterms:W3CDTF">2023-12-12T14:49:00Z</dcterms:created>
  <dcterms:modified xsi:type="dcterms:W3CDTF">2023-12-13T11:49:00Z</dcterms:modified>
</cp:coreProperties>
</file>