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D32" w:rsidRPr="006A4D32" w:rsidRDefault="006A4D32" w:rsidP="006A4D32">
      <w:pPr>
        <w:keepNext/>
        <w:keepLines/>
        <w:suppressAutoHyphens/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</w:pPr>
      <w:r w:rsidRPr="006A4D32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Nová </w:t>
      </w:r>
      <w:r w:rsidR="00C25746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výstava v SNG predstaví celoživotné</w:t>
      </w:r>
      <w:r w:rsidRPr="006A4D32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 dielo a nazrie do procesu tvorby Marka </w:t>
      </w:r>
      <w:proofErr w:type="spellStart"/>
      <w:r w:rsidRPr="006A4D32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Blaža</w:t>
      </w:r>
      <w:proofErr w:type="spellEnd"/>
      <w:r w:rsidRPr="006A4D32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 </w:t>
      </w:r>
    </w:p>
    <w:p w:rsidR="006A4D32" w:rsidRPr="006A4D32" w:rsidRDefault="006A4D32" w:rsidP="006A4D32">
      <w:pPr>
        <w:keepNext/>
        <w:keepLines/>
        <w:suppressAutoHyphens/>
        <w:spacing w:line="276" w:lineRule="auto"/>
        <w:rPr>
          <w:rFonts w:ascii="Arial" w:hAnsi="Arial" w:cs="Arial"/>
          <w:sz w:val="20"/>
          <w:szCs w:val="20"/>
        </w:rPr>
      </w:pPr>
      <w:r w:rsidRPr="006A4D32">
        <w:rPr>
          <w:rFonts w:ascii="Arial" w:hAnsi="Arial" w:cs="Arial"/>
          <w:sz w:val="20"/>
          <w:szCs w:val="20"/>
        </w:rPr>
        <w:t>15.</w:t>
      </w:r>
      <w:r w:rsidR="00B62859">
        <w:rPr>
          <w:rFonts w:ascii="Arial" w:hAnsi="Arial" w:cs="Arial"/>
          <w:sz w:val="20"/>
          <w:szCs w:val="20"/>
        </w:rPr>
        <w:t xml:space="preserve"> </w:t>
      </w:r>
      <w:r w:rsidRPr="006A4D32">
        <w:rPr>
          <w:rFonts w:ascii="Arial" w:hAnsi="Arial" w:cs="Arial"/>
          <w:sz w:val="20"/>
          <w:szCs w:val="20"/>
        </w:rPr>
        <w:t xml:space="preserve">2. 2024 │ </w:t>
      </w:r>
      <w:r w:rsidRPr="006A4D32">
        <w:rPr>
          <w:rFonts w:ascii="Arial" w:hAnsi="Arial" w:cs="Arial"/>
          <w:b/>
          <w:sz w:val="20"/>
          <w:szCs w:val="20"/>
        </w:rPr>
        <w:t xml:space="preserve">Slovenská národná galéria od zajtra otvára novú výstavu </w:t>
      </w:r>
      <w:r w:rsidRPr="006A4D32">
        <w:rPr>
          <w:rFonts w:ascii="Arial" w:hAnsi="Arial" w:cs="Arial"/>
          <w:b/>
          <w:i/>
          <w:sz w:val="20"/>
          <w:szCs w:val="20"/>
        </w:rPr>
        <w:t xml:space="preserve">Marko </w:t>
      </w:r>
      <w:proofErr w:type="spellStart"/>
      <w:r w:rsidRPr="006A4D32">
        <w:rPr>
          <w:rFonts w:ascii="Arial" w:hAnsi="Arial" w:cs="Arial"/>
          <w:b/>
          <w:i/>
          <w:sz w:val="20"/>
          <w:szCs w:val="20"/>
        </w:rPr>
        <w:t>Blažo</w:t>
      </w:r>
      <w:proofErr w:type="spellEnd"/>
      <w:r w:rsidRPr="006A4D32">
        <w:rPr>
          <w:rFonts w:ascii="Arial" w:hAnsi="Arial" w:cs="Arial"/>
          <w:b/>
          <w:i/>
          <w:sz w:val="20"/>
          <w:szCs w:val="20"/>
        </w:rPr>
        <w:t>: Celý človek</w:t>
      </w:r>
      <w:r w:rsidRPr="006A4D32">
        <w:rPr>
          <w:rFonts w:ascii="Arial" w:hAnsi="Arial" w:cs="Arial"/>
          <w:b/>
          <w:sz w:val="20"/>
          <w:szCs w:val="20"/>
        </w:rPr>
        <w:t>. Monografická výstava sa sústreďuje</w:t>
      </w:r>
      <w:r w:rsidR="00C25746">
        <w:rPr>
          <w:rFonts w:ascii="Arial" w:hAnsi="Arial" w:cs="Arial"/>
          <w:b/>
          <w:sz w:val="20"/>
          <w:szCs w:val="20"/>
        </w:rPr>
        <w:t xml:space="preserve"> okrem procesu tvorby umelca aj </w:t>
      </w:r>
      <w:r w:rsidRPr="006A4D32">
        <w:rPr>
          <w:rFonts w:ascii="Arial" w:hAnsi="Arial" w:cs="Arial"/>
          <w:b/>
          <w:sz w:val="20"/>
          <w:szCs w:val="20"/>
        </w:rPr>
        <w:t xml:space="preserve">na </w:t>
      </w:r>
      <w:r w:rsidR="00C25746">
        <w:rPr>
          <w:rFonts w:ascii="Arial" w:hAnsi="Arial" w:cs="Arial"/>
          <w:b/>
          <w:sz w:val="20"/>
          <w:szCs w:val="20"/>
        </w:rPr>
        <w:t>ikonické, ale i menej známe či doteraz nevystavované diela</w:t>
      </w:r>
      <w:r w:rsidRPr="006A4D32">
        <w:rPr>
          <w:rFonts w:ascii="Arial" w:hAnsi="Arial" w:cs="Arial"/>
          <w:b/>
          <w:sz w:val="20"/>
          <w:szCs w:val="20"/>
        </w:rPr>
        <w:t xml:space="preserve">. </w:t>
      </w:r>
      <w:r w:rsidR="00B62859">
        <w:rPr>
          <w:rFonts w:ascii="Arial" w:hAnsi="Arial" w:cs="Arial"/>
          <w:b/>
          <w:sz w:val="20"/>
          <w:szCs w:val="20"/>
        </w:rPr>
        <w:t>Vo štvrtok</w:t>
      </w:r>
      <w:r w:rsidR="00B62859" w:rsidRPr="006A4D32">
        <w:rPr>
          <w:rFonts w:ascii="Arial" w:hAnsi="Arial" w:cs="Arial"/>
          <w:b/>
          <w:sz w:val="20"/>
          <w:szCs w:val="20"/>
        </w:rPr>
        <w:t xml:space="preserve"> </w:t>
      </w:r>
      <w:r w:rsidRPr="006A4D32">
        <w:rPr>
          <w:rFonts w:ascii="Arial" w:hAnsi="Arial" w:cs="Arial"/>
          <w:b/>
          <w:sz w:val="20"/>
          <w:szCs w:val="20"/>
        </w:rPr>
        <w:t xml:space="preserve">22. februára si </w:t>
      </w:r>
      <w:r w:rsidR="00B62859" w:rsidRPr="006A4D32">
        <w:rPr>
          <w:rFonts w:ascii="Arial" w:hAnsi="Arial" w:cs="Arial"/>
          <w:b/>
          <w:sz w:val="20"/>
          <w:szCs w:val="20"/>
        </w:rPr>
        <w:t xml:space="preserve">publikum </w:t>
      </w:r>
      <w:r w:rsidRPr="006A4D32">
        <w:rPr>
          <w:rFonts w:ascii="Arial" w:hAnsi="Arial" w:cs="Arial"/>
          <w:b/>
          <w:sz w:val="20"/>
          <w:szCs w:val="20"/>
        </w:rPr>
        <w:t xml:space="preserve">bude môcť vypočuť prvý </w:t>
      </w:r>
      <w:hyperlink r:id="rId6" w:history="1">
        <w:r w:rsidRPr="006A4D32">
          <w:rPr>
            <w:rStyle w:val="Hypertextovprepojenie"/>
            <w:rFonts w:ascii="Arial" w:hAnsi="Arial" w:cs="Arial"/>
            <w:b/>
            <w:sz w:val="20"/>
            <w:szCs w:val="20"/>
          </w:rPr>
          <w:t>kurátorský výklad</w:t>
        </w:r>
      </w:hyperlink>
      <w:r w:rsidRPr="006A4D32">
        <w:rPr>
          <w:rFonts w:ascii="Arial" w:hAnsi="Arial" w:cs="Arial"/>
          <w:b/>
          <w:sz w:val="20"/>
          <w:szCs w:val="20"/>
        </w:rPr>
        <w:t xml:space="preserve">, kde okrem tvorby Marka </w:t>
      </w:r>
      <w:proofErr w:type="spellStart"/>
      <w:r w:rsidRPr="006A4D32">
        <w:rPr>
          <w:rFonts w:ascii="Arial" w:hAnsi="Arial" w:cs="Arial"/>
          <w:b/>
          <w:sz w:val="20"/>
          <w:szCs w:val="20"/>
        </w:rPr>
        <w:t>Blaža</w:t>
      </w:r>
      <w:proofErr w:type="spellEnd"/>
      <w:r w:rsidRPr="006A4D32">
        <w:rPr>
          <w:rFonts w:ascii="Arial" w:hAnsi="Arial" w:cs="Arial"/>
          <w:b/>
          <w:sz w:val="20"/>
          <w:szCs w:val="20"/>
        </w:rPr>
        <w:t xml:space="preserve"> bude pre</w:t>
      </w:r>
      <w:r w:rsidR="00C25746">
        <w:rPr>
          <w:rFonts w:ascii="Arial" w:hAnsi="Arial" w:cs="Arial"/>
          <w:b/>
          <w:sz w:val="20"/>
          <w:szCs w:val="20"/>
        </w:rPr>
        <w:t>dstavený aj kurátorský koncept a výzvy, s ktorými sa bolo treba vysporiadať.</w:t>
      </w:r>
    </w:p>
    <w:p w:rsidR="00CB6857" w:rsidRDefault="00CB6857" w:rsidP="006A4D32">
      <w:pPr>
        <w:keepNext/>
        <w:keepLines/>
        <w:suppressAutoHyphens/>
        <w:spacing w:line="276" w:lineRule="auto"/>
        <w:rPr>
          <w:rFonts w:ascii="Arial" w:hAnsi="Arial" w:cs="Arial"/>
          <w:sz w:val="20"/>
          <w:szCs w:val="20"/>
        </w:rPr>
      </w:pPr>
      <w:r w:rsidRPr="00CB6857"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 wp14:anchorId="3D5170BF" wp14:editId="760A9BB2">
            <wp:extent cx="5760720" cy="38354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6857">
        <w:rPr>
          <w:rFonts w:ascii="Arial" w:hAnsi="Arial" w:cs="Arial"/>
          <w:sz w:val="20"/>
          <w:szCs w:val="20"/>
        </w:rPr>
        <w:t>proces inštalácie výstavy, vľavo kurátorka Petra Hanáková, vpravo Alexandra Tamásová</w:t>
      </w:r>
    </w:p>
    <w:p w:rsidR="00A85BAD" w:rsidRPr="006A4D32" w:rsidRDefault="00A85BAD" w:rsidP="006A4D32">
      <w:pPr>
        <w:keepNext/>
        <w:keepLines/>
        <w:suppressAutoHyphens/>
        <w:spacing w:line="276" w:lineRule="auto"/>
        <w:rPr>
          <w:rFonts w:ascii="Arial" w:hAnsi="Arial" w:cs="Arial"/>
          <w:sz w:val="20"/>
          <w:szCs w:val="20"/>
        </w:rPr>
      </w:pPr>
      <w:r w:rsidRPr="006A4D32">
        <w:rPr>
          <w:rFonts w:ascii="Arial" w:hAnsi="Arial" w:cs="Arial"/>
          <w:sz w:val="20"/>
          <w:szCs w:val="20"/>
        </w:rPr>
        <w:t xml:space="preserve">Monografická výstava Marka </w:t>
      </w:r>
      <w:proofErr w:type="spellStart"/>
      <w:r w:rsidRPr="006A4D32">
        <w:rPr>
          <w:rFonts w:ascii="Arial" w:hAnsi="Arial" w:cs="Arial"/>
          <w:sz w:val="20"/>
          <w:szCs w:val="20"/>
        </w:rPr>
        <w:t>Blaža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(1972 – 2021) je pokusom predstaviť bohaté dielo výnimočného umelca v minimalistickej funkcionalistickej schránke. Výstava nie je chronologická, </w:t>
      </w:r>
      <w:r w:rsidR="004B7F51">
        <w:rPr>
          <w:rFonts w:ascii="Arial" w:hAnsi="Arial" w:cs="Arial"/>
          <w:sz w:val="20"/>
          <w:szCs w:val="20"/>
        </w:rPr>
        <w:t xml:space="preserve">je </w:t>
      </w:r>
      <w:r w:rsidRPr="006A4D32">
        <w:rPr>
          <w:rFonts w:ascii="Arial" w:hAnsi="Arial" w:cs="Arial"/>
          <w:sz w:val="20"/>
          <w:szCs w:val="20"/>
        </w:rPr>
        <w:t>skôr tvorená samopohybom umelcových opakujúcich sa motívov, v rámci ktorých všetko so všetkým súvisí.</w:t>
      </w:r>
    </w:p>
    <w:p w:rsidR="00A85BAD" w:rsidRPr="006A4D32" w:rsidRDefault="00A85BAD" w:rsidP="006A4D32">
      <w:pPr>
        <w:keepNext/>
        <w:keepLines/>
        <w:suppressAutoHyphens/>
        <w:spacing w:line="276" w:lineRule="auto"/>
        <w:rPr>
          <w:rFonts w:ascii="Arial" w:hAnsi="Arial" w:cs="Arial"/>
          <w:sz w:val="20"/>
          <w:szCs w:val="20"/>
        </w:rPr>
      </w:pPr>
      <w:r w:rsidRPr="006A4D32">
        <w:rPr>
          <w:rFonts w:ascii="Arial" w:hAnsi="Arial" w:cs="Arial"/>
          <w:i/>
          <w:sz w:val="20"/>
          <w:szCs w:val="20"/>
        </w:rPr>
        <w:t>„Ide vlastne o dve výstavy v jednom: v „nálezisku motívov“ predstavujeme prevažne denníkové, „pracovné“ kresby a koncepty umelca. V Premostení dávame priestor monumentálnejším realizáciám</w:t>
      </w:r>
      <w:r w:rsidR="007508F5">
        <w:rPr>
          <w:rFonts w:ascii="Arial" w:hAnsi="Arial" w:cs="Arial"/>
          <w:i/>
          <w:sz w:val="20"/>
          <w:szCs w:val="20"/>
        </w:rPr>
        <w:t xml:space="preserve"> </w:t>
      </w:r>
      <w:r w:rsidRPr="006A4D32">
        <w:rPr>
          <w:rFonts w:ascii="Arial" w:hAnsi="Arial" w:cs="Arial"/>
          <w:i/>
          <w:sz w:val="20"/>
          <w:szCs w:val="20"/>
        </w:rPr>
        <w:t xml:space="preserve">vrátane </w:t>
      </w:r>
      <w:proofErr w:type="spellStart"/>
      <w:r w:rsidRPr="006A4D32">
        <w:rPr>
          <w:rFonts w:ascii="Arial" w:hAnsi="Arial" w:cs="Arial"/>
          <w:i/>
          <w:sz w:val="20"/>
          <w:szCs w:val="20"/>
        </w:rPr>
        <w:t>black</w:t>
      </w:r>
      <w:proofErr w:type="spellEnd"/>
      <w:r w:rsidRPr="006A4D32">
        <w:rPr>
          <w:rFonts w:ascii="Arial" w:hAnsi="Arial" w:cs="Arial"/>
          <w:i/>
          <w:sz w:val="20"/>
          <w:szCs w:val="20"/>
        </w:rPr>
        <w:t>-boxu s </w:t>
      </w:r>
      <w:proofErr w:type="spellStart"/>
      <w:r w:rsidRPr="006A4D32">
        <w:rPr>
          <w:rFonts w:ascii="Arial" w:hAnsi="Arial" w:cs="Arial"/>
          <w:i/>
          <w:sz w:val="20"/>
          <w:szCs w:val="20"/>
        </w:rPr>
        <w:t>imerzným</w:t>
      </w:r>
      <w:proofErr w:type="spellEnd"/>
      <w:r w:rsidRPr="006A4D32">
        <w:rPr>
          <w:rFonts w:ascii="Arial" w:hAnsi="Arial" w:cs="Arial"/>
          <w:i/>
          <w:sz w:val="20"/>
          <w:szCs w:val="20"/>
        </w:rPr>
        <w:t xml:space="preserve"> prienikom do hlavy/pracovného </w:t>
      </w:r>
      <w:proofErr w:type="spellStart"/>
      <w:r w:rsidRPr="00CB6857">
        <w:rPr>
          <w:rFonts w:ascii="Arial" w:hAnsi="Arial" w:cs="Arial"/>
          <w:sz w:val="20"/>
          <w:szCs w:val="20"/>
        </w:rPr>
        <w:t>komp</w:t>
      </w:r>
      <w:r w:rsidR="00B62859" w:rsidRPr="00CB6857">
        <w:rPr>
          <w:rFonts w:ascii="Arial" w:hAnsi="Arial" w:cs="Arial"/>
          <w:sz w:val="20"/>
          <w:szCs w:val="20"/>
        </w:rPr>
        <w:t>jú</w:t>
      </w:r>
      <w:r w:rsidRPr="00CB6857">
        <w:rPr>
          <w:rFonts w:ascii="Arial" w:hAnsi="Arial" w:cs="Arial"/>
          <w:sz w:val="20"/>
          <w:szCs w:val="20"/>
        </w:rPr>
        <w:t>tra</w:t>
      </w:r>
      <w:proofErr w:type="spellEnd"/>
      <w:r w:rsidRPr="006A4D32">
        <w:rPr>
          <w:rFonts w:ascii="Arial" w:hAnsi="Arial" w:cs="Arial"/>
          <w:i/>
          <w:sz w:val="20"/>
          <w:szCs w:val="20"/>
        </w:rPr>
        <w:t xml:space="preserve"> Marka </w:t>
      </w:r>
      <w:proofErr w:type="spellStart"/>
      <w:r w:rsidRPr="006A4D32">
        <w:rPr>
          <w:rFonts w:ascii="Arial" w:hAnsi="Arial" w:cs="Arial"/>
          <w:i/>
          <w:sz w:val="20"/>
          <w:szCs w:val="20"/>
        </w:rPr>
        <w:t>Blaža</w:t>
      </w:r>
      <w:proofErr w:type="spellEnd"/>
      <w:r w:rsidRPr="006A4D32">
        <w:rPr>
          <w:rFonts w:ascii="Arial" w:hAnsi="Arial" w:cs="Arial"/>
          <w:i/>
          <w:sz w:val="20"/>
          <w:szCs w:val="20"/>
        </w:rPr>
        <w:t>,“</w:t>
      </w:r>
      <w:r w:rsidRPr="006A4D32">
        <w:rPr>
          <w:rFonts w:ascii="Arial" w:hAnsi="Arial" w:cs="Arial"/>
          <w:sz w:val="20"/>
          <w:szCs w:val="20"/>
        </w:rPr>
        <w:t xml:space="preserve"> hovorí spolu-kurátorka Petra Hanáková. </w:t>
      </w:r>
    </w:p>
    <w:p w:rsidR="00A85BAD" w:rsidRPr="006A4D32" w:rsidRDefault="00A85BAD" w:rsidP="006A4D32">
      <w:pPr>
        <w:keepNext/>
        <w:keepLines/>
        <w:shd w:val="clear" w:color="auto" w:fill="FFFFFF"/>
        <w:suppressAutoHyphens/>
        <w:spacing w:after="0" w:line="276" w:lineRule="auto"/>
        <w:rPr>
          <w:rFonts w:ascii="Arial" w:hAnsi="Arial" w:cs="Arial"/>
          <w:sz w:val="20"/>
          <w:szCs w:val="20"/>
        </w:rPr>
      </w:pPr>
      <w:r w:rsidRPr="006A4D32">
        <w:rPr>
          <w:rFonts w:ascii="Arial" w:hAnsi="Arial" w:cs="Arial"/>
          <w:sz w:val="20"/>
          <w:szCs w:val="20"/>
        </w:rPr>
        <w:lastRenderedPageBreak/>
        <w:t>Nečakane zanechané dielo košického umelca patrí vo svojej generácii k najoriginálnejším. Po grafickom školení na ŠUP-</w:t>
      </w:r>
      <w:proofErr w:type="spellStart"/>
      <w:r w:rsidRPr="006A4D32">
        <w:rPr>
          <w:rFonts w:ascii="Arial" w:hAnsi="Arial" w:cs="Arial"/>
          <w:sz w:val="20"/>
          <w:szCs w:val="20"/>
        </w:rPr>
        <w:t>ke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v Košiciach študoval </w:t>
      </w:r>
      <w:proofErr w:type="spellStart"/>
      <w:r w:rsidRPr="006A4D32">
        <w:rPr>
          <w:rFonts w:ascii="Arial" w:hAnsi="Arial" w:cs="Arial"/>
          <w:sz w:val="20"/>
          <w:szCs w:val="20"/>
        </w:rPr>
        <w:t>Blažo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začiatkom 90. rokov 20. storočia na VŠVU v ateliéri Rudolfa </w:t>
      </w:r>
      <w:proofErr w:type="spellStart"/>
      <w:r w:rsidRPr="006A4D32">
        <w:rPr>
          <w:rFonts w:ascii="Arial" w:hAnsi="Arial" w:cs="Arial"/>
          <w:sz w:val="20"/>
          <w:szCs w:val="20"/>
        </w:rPr>
        <w:t>Sikoru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. Krátko po nežnej revolúcii, keď bola spoločnosť zvedavá na nové formy umenia a tvorivosť mladých vyslovene nabudená, boli </w:t>
      </w:r>
      <w:proofErr w:type="spellStart"/>
      <w:r w:rsidRPr="006A4D32">
        <w:rPr>
          <w:rFonts w:ascii="Arial" w:hAnsi="Arial" w:cs="Arial"/>
          <w:sz w:val="20"/>
          <w:szCs w:val="20"/>
        </w:rPr>
        <w:t>Blažove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prezentácie (napr. </w:t>
      </w:r>
      <w:proofErr w:type="spellStart"/>
      <w:r w:rsidRPr="006A4D32">
        <w:rPr>
          <w:rFonts w:ascii="Arial" w:hAnsi="Arial" w:cs="Arial"/>
          <w:sz w:val="20"/>
          <w:szCs w:val="20"/>
        </w:rPr>
        <w:t>žuvačkové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„maľby“ či rôzne </w:t>
      </w:r>
      <w:proofErr w:type="spellStart"/>
      <w:r w:rsidRPr="006A4D32">
        <w:rPr>
          <w:rFonts w:ascii="Arial" w:hAnsi="Arial" w:cs="Arial"/>
          <w:sz w:val="20"/>
          <w:szCs w:val="20"/>
        </w:rPr>
        <w:t>surreálne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objekty a situačné „herné“ inštalácie) okamžite registrované pre svoju osobitú poetiku. Bol to bohatý, romantický, bytostne melancholický svet.</w:t>
      </w:r>
    </w:p>
    <w:p w:rsidR="00A85BAD" w:rsidRPr="006A4D32" w:rsidRDefault="00A85BAD" w:rsidP="006A4D32">
      <w:pPr>
        <w:keepNext/>
        <w:keepLines/>
        <w:shd w:val="clear" w:color="auto" w:fill="FFFFFF"/>
        <w:suppressAutoHyphens/>
        <w:spacing w:after="0" w:line="276" w:lineRule="auto"/>
        <w:rPr>
          <w:rFonts w:ascii="Arial" w:hAnsi="Arial" w:cs="Arial"/>
          <w:sz w:val="20"/>
          <w:szCs w:val="20"/>
        </w:rPr>
      </w:pPr>
    </w:p>
    <w:p w:rsidR="00C25746" w:rsidRPr="00C25746" w:rsidRDefault="00C25746" w:rsidP="00C25746">
      <w:pPr>
        <w:keepNext/>
        <w:keepLines/>
        <w:shd w:val="clear" w:color="auto" w:fill="FFFFFF"/>
        <w:suppressAutoHyphens/>
        <w:spacing w:after="0" w:line="276" w:lineRule="auto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„</w:t>
      </w: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Marko </w:t>
      </w:r>
      <w:proofErr w:type="spellStart"/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Blažo</w:t>
      </w:r>
      <w:proofErr w:type="spellEnd"/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svoje kľúčové motívy, ktoré sa etabloval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i v jeho osobnej mytológii už v </w:t>
      </w: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detstve, prípadne v puberte, nikdy neopustil a done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konečna ich varioval, vrstvil a </w:t>
      </w: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aktua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lizoval. Jeho kozmos je obývaný </w:t>
      </w: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vlakmi/vláčikmi,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resp. koľajnicami, prerezanými </w:t>
      </w: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kapustnými hlavami, </w:t>
      </w:r>
      <w:proofErr w:type="spellStart"/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Ferdom</w:t>
      </w:r>
      <w:proofErr w:type="spellEnd"/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Mravcom, architekt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úrou (od katedrál a chrámov cez </w:t>
      </w: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mrakodrapy, kostolíky, ježibabine chalúpky až po psie b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údy a vtáčie búdky), žiletkami, </w:t>
      </w: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žuvačkami, Coca-Colou, archeologickými náleziskami a vykopávkami, hračkami v</w:t>
      </w:r>
    </w:p>
    <w:p w:rsidR="00A85BAD" w:rsidRPr="006A4D32" w:rsidRDefault="00C25746" w:rsidP="00C25746">
      <w:pPr>
        <w:keepNext/>
        <w:keepLines/>
        <w:shd w:val="clear" w:color="auto" w:fill="FFFFFF"/>
        <w:suppressAutoHyphens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podobe plastových zvieratiek i papierových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vystrihovačiek. </w:t>
      </w: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Jedným zo základných princípov </w:t>
      </w:r>
      <w:proofErr w:type="spellStart"/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Blažovej</w:t>
      </w:r>
      <w:proofErr w:type="spellEnd"/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tvorby bolo vrstvenie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a spájanie (často </w:t>
      </w:r>
      <w:r w:rsidRPr="00C25746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nesúrodých) motívov. V iných prípadoch však môžeme p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ozorovať aj entropiu, drobenie, rozkladanie, de-kompozíciu,“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="00A85BAD" w:rsidRPr="006A4D3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približuje tvorbu umelca spolu-kurátorka výstavy Alexandra Tamásová. </w:t>
      </w:r>
    </w:p>
    <w:p w:rsidR="00A85BAD" w:rsidRPr="006A4D32" w:rsidRDefault="00A85BAD" w:rsidP="006A4D32">
      <w:pPr>
        <w:keepNext/>
        <w:keepLines/>
        <w:shd w:val="clear" w:color="auto" w:fill="FFFFFF"/>
        <w:suppressAutoHyphens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A4D3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A85BAD" w:rsidRDefault="00A85BAD" w:rsidP="006A4D32">
      <w:pPr>
        <w:keepNext/>
        <w:keepLines/>
        <w:shd w:val="clear" w:color="auto" w:fill="FFFFFF"/>
        <w:suppressAutoHyphens/>
        <w:spacing w:after="0" w:line="276" w:lineRule="auto"/>
        <w:rPr>
          <w:rFonts w:ascii="Arial" w:hAnsi="Arial" w:cs="Arial"/>
          <w:sz w:val="20"/>
          <w:szCs w:val="20"/>
        </w:rPr>
      </w:pPr>
      <w:r w:rsidRPr="006A4D32">
        <w:rPr>
          <w:rFonts w:ascii="Arial" w:hAnsi="Arial" w:cs="Arial"/>
          <w:b/>
          <w:sz w:val="20"/>
          <w:szCs w:val="20"/>
        </w:rPr>
        <w:t xml:space="preserve">Marko </w:t>
      </w:r>
      <w:proofErr w:type="spellStart"/>
      <w:r w:rsidRPr="006A4D32">
        <w:rPr>
          <w:rFonts w:ascii="Arial" w:hAnsi="Arial" w:cs="Arial"/>
          <w:b/>
          <w:sz w:val="20"/>
          <w:szCs w:val="20"/>
        </w:rPr>
        <w:t>Blažo</w:t>
      </w:r>
      <w:proofErr w:type="spellEnd"/>
      <w:r w:rsidRPr="006A4D32">
        <w:rPr>
          <w:rFonts w:ascii="Arial" w:hAnsi="Arial" w:cs="Arial"/>
          <w:b/>
          <w:sz w:val="20"/>
          <w:szCs w:val="20"/>
        </w:rPr>
        <w:t xml:space="preserve"> (1972 - 2021)</w:t>
      </w:r>
      <w:r w:rsidRPr="006A4D32">
        <w:rPr>
          <w:rFonts w:ascii="Arial" w:hAnsi="Arial" w:cs="Arial"/>
          <w:sz w:val="20"/>
          <w:szCs w:val="20"/>
        </w:rPr>
        <w:t xml:space="preserve"> </w:t>
      </w:r>
      <w:r w:rsidR="00866F19">
        <w:rPr>
          <w:rFonts w:ascii="Arial" w:hAnsi="Arial" w:cs="Arial"/>
          <w:sz w:val="20"/>
          <w:szCs w:val="20"/>
        </w:rPr>
        <w:t xml:space="preserve">väčšinu času žil a tvoril v rodných Košiciach. Vysokoškolské štúdium absolvoval v Otvorenom ateliéri </w:t>
      </w:r>
      <w:proofErr w:type="spellStart"/>
      <w:r w:rsidR="00866F19">
        <w:rPr>
          <w:rFonts w:ascii="Arial" w:hAnsi="Arial" w:cs="Arial"/>
          <w:sz w:val="20"/>
          <w:szCs w:val="20"/>
        </w:rPr>
        <w:t>Rudofla</w:t>
      </w:r>
      <w:proofErr w:type="spellEnd"/>
      <w:r w:rsidR="00866F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66F19">
        <w:rPr>
          <w:rFonts w:ascii="Arial" w:hAnsi="Arial" w:cs="Arial"/>
          <w:sz w:val="20"/>
          <w:szCs w:val="20"/>
        </w:rPr>
        <w:t>Sikoru</w:t>
      </w:r>
      <w:proofErr w:type="spellEnd"/>
      <w:r w:rsidR="00866F19">
        <w:rPr>
          <w:rFonts w:ascii="Arial" w:hAnsi="Arial" w:cs="Arial"/>
          <w:sz w:val="20"/>
          <w:szCs w:val="20"/>
        </w:rPr>
        <w:t xml:space="preserve"> na VŠVU. </w:t>
      </w:r>
      <w:r w:rsidR="00C25746">
        <w:rPr>
          <w:rFonts w:ascii="Arial" w:hAnsi="Arial" w:cs="Arial"/>
          <w:sz w:val="20"/>
          <w:szCs w:val="20"/>
        </w:rPr>
        <w:t xml:space="preserve">Ovplyvnili ho aj študijné pobyty </w:t>
      </w:r>
      <w:r w:rsidRPr="006A4D32">
        <w:rPr>
          <w:rFonts w:ascii="Arial" w:hAnsi="Arial" w:cs="Arial"/>
          <w:sz w:val="20"/>
          <w:szCs w:val="20"/>
        </w:rPr>
        <w:t xml:space="preserve">v zahraničí </w:t>
      </w:r>
      <w:r w:rsidR="00B62859">
        <w:rPr>
          <w:rFonts w:ascii="Arial" w:hAnsi="Arial" w:cs="Arial"/>
          <w:sz w:val="20"/>
          <w:szCs w:val="20"/>
        </w:rPr>
        <w:t>–</w:t>
      </w:r>
      <w:r w:rsidRPr="006A4D32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6A4D32">
        <w:rPr>
          <w:rFonts w:ascii="Arial" w:hAnsi="Arial" w:cs="Arial"/>
          <w:sz w:val="20"/>
          <w:szCs w:val="20"/>
        </w:rPr>
        <w:t>École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Nationale des </w:t>
      </w:r>
      <w:proofErr w:type="spellStart"/>
      <w:r w:rsidRPr="006A4D32">
        <w:rPr>
          <w:rFonts w:ascii="Arial" w:hAnsi="Arial" w:cs="Arial"/>
          <w:sz w:val="20"/>
          <w:szCs w:val="20"/>
        </w:rPr>
        <w:t>Beaux-Arts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6A4D32">
        <w:rPr>
          <w:rFonts w:ascii="Arial" w:hAnsi="Arial" w:cs="Arial"/>
          <w:sz w:val="20"/>
          <w:szCs w:val="20"/>
        </w:rPr>
        <w:t>Dijone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a na </w:t>
      </w:r>
      <w:proofErr w:type="spellStart"/>
      <w:r w:rsidRPr="006A4D32">
        <w:rPr>
          <w:rFonts w:ascii="Arial" w:hAnsi="Arial" w:cs="Arial"/>
          <w:sz w:val="20"/>
          <w:szCs w:val="20"/>
        </w:rPr>
        <w:t>Slippery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Rock </w:t>
      </w:r>
      <w:proofErr w:type="spellStart"/>
      <w:r w:rsidRPr="006A4D32">
        <w:rPr>
          <w:rFonts w:ascii="Arial" w:hAnsi="Arial" w:cs="Arial"/>
          <w:sz w:val="20"/>
          <w:szCs w:val="20"/>
        </w:rPr>
        <w:t>University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v Pensylvánii. Jeho práca získala uznanie doma i v zahraničí vrátane víťazstva </w:t>
      </w:r>
      <w:r w:rsidR="00B62859">
        <w:rPr>
          <w:rFonts w:ascii="Arial" w:hAnsi="Arial" w:cs="Arial"/>
          <w:sz w:val="20"/>
          <w:szCs w:val="20"/>
        </w:rPr>
        <w:t>na</w:t>
      </w:r>
      <w:r w:rsidR="00B62859" w:rsidRPr="006A4D32">
        <w:rPr>
          <w:rFonts w:ascii="Arial" w:hAnsi="Arial" w:cs="Arial"/>
          <w:sz w:val="20"/>
          <w:szCs w:val="20"/>
        </w:rPr>
        <w:t xml:space="preserve"> </w:t>
      </w:r>
      <w:r w:rsidRPr="006A4D32">
        <w:rPr>
          <w:rFonts w:ascii="Arial" w:hAnsi="Arial" w:cs="Arial"/>
          <w:sz w:val="20"/>
          <w:szCs w:val="20"/>
        </w:rPr>
        <w:t xml:space="preserve">podujatí </w:t>
      </w:r>
      <w:r w:rsidRPr="00CB6857">
        <w:rPr>
          <w:rFonts w:ascii="Arial" w:hAnsi="Arial" w:cs="Arial"/>
          <w:i/>
          <w:sz w:val="20"/>
          <w:szCs w:val="20"/>
        </w:rPr>
        <w:t>Súčasná slovenská grafika</w:t>
      </w:r>
      <w:r w:rsidRPr="006A4D32">
        <w:rPr>
          <w:rFonts w:ascii="Arial" w:hAnsi="Arial" w:cs="Arial"/>
          <w:sz w:val="20"/>
          <w:szCs w:val="20"/>
        </w:rPr>
        <w:t xml:space="preserve"> v roku 2005 a ocenení ako </w:t>
      </w:r>
      <w:proofErr w:type="spellStart"/>
      <w:r w:rsidRPr="006A4D32">
        <w:rPr>
          <w:rFonts w:ascii="Arial" w:hAnsi="Arial" w:cs="Arial"/>
          <w:sz w:val="20"/>
          <w:szCs w:val="20"/>
        </w:rPr>
        <w:t>ArtSlant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4D32">
        <w:rPr>
          <w:rFonts w:ascii="Arial" w:hAnsi="Arial" w:cs="Arial"/>
          <w:sz w:val="20"/>
          <w:szCs w:val="20"/>
        </w:rPr>
        <w:t>Award</w:t>
      </w:r>
      <w:proofErr w:type="spellEnd"/>
      <w:r w:rsidRPr="006A4D32">
        <w:rPr>
          <w:rFonts w:ascii="Arial" w:hAnsi="Arial" w:cs="Arial"/>
          <w:sz w:val="20"/>
          <w:szCs w:val="20"/>
        </w:rPr>
        <w:t xml:space="preserve"> v Los Angeles a Cena rektora Akadémie umení v Krakove.</w:t>
      </w:r>
      <w:r w:rsidR="00866F19">
        <w:rPr>
          <w:rFonts w:ascii="Arial" w:hAnsi="Arial" w:cs="Arial"/>
          <w:sz w:val="20"/>
          <w:szCs w:val="20"/>
        </w:rPr>
        <w:t xml:space="preserve"> V roku 2001 bol laureátom Ceny Oskára </w:t>
      </w:r>
      <w:proofErr w:type="spellStart"/>
      <w:r w:rsidR="00866F19">
        <w:rPr>
          <w:rFonts w:ascii="Arial" w:hAnsi="Arial" w:cs="Arial"/>
          <w:sz w:val="20"/>
          <w:szCs w:val="20"/>
        </w:rPr>
        <w:t>Čepana</w:t>
      </w:r>
      <w:proofErr w:type="spellEnd"/>
      <w:r w:rsidR="00866F19">
        <w:rPr>
          <w:rFonts w:ascii="Arial" w:hAnsi="Arial" w:cs="Arial"/>
          <w:sz w:val="20"/>
          <w:szCs w:val="20"/>
        </w:rPr>
        <w:t>.</w:t>
      </w:r>
    </w:p>
    <w:p w:rsidR="007B300B" w:rsidRDefault="007B300B" w:rsidP="006A4D32">
      <w:pPr>
        <w:keepNext/>
        <w:keepLines/>
        <w:shd w:val="clear" w:color="auto" w:fill="FFFFFF"/>
        <w:suppressAutoHyphens/>
        <w:spacing w:after="0" w:line="276" w:lineRule="auto"/>
        <w:rPr>
          <w:rFonts w:ascii="Arial" w:hAnsi="Arial" w:cs="Arial"/>
          <w:sz w:val="20"/>
          <w:szCs w:val="20"/>
        </w:rPr>
      </w:pPr>
    </w:p>
    <w:p w:rsidR="007B300B" w:rsidRPr="009F14C0" w:rsidRDefault="007B300B" w:rsidP="007B300B">
      <w:pPr>
        <w:shd w:val="clear" w:color="auto" w:fill="FFFFFF"/>
        <w:rPr>
          <w:rFonts w:ascii="Arial" w:eastAsia="Times New Roman" w:hAnsi="Arial" w:cs="Arial"/>
          <w:sz w:val="20"/>
          <w:lang w:eastAsia="sk-SK"/>
        </w:rPr>
      </w:pPr>
      <w:r w:rsidRPr="007B300B">
        <w:rPr>
          <w:rFonts w:ascii="Arial" w:eastAsia="Times New Roman" w:hAnsi="Arial" w:cs="Arial"/>
          <w:b/>
          <w:sz w:val="20"/>
          <w:lang w:eastAsia="sk-SK"/>
        </w:rPr>
        <w:t>Ďakujeme vypožičiavateľom:</w:t>
      </w:r>
      <w:r w:rsidRPr="007B300B">
        <w:rPr>
          <w:rFonts w:ascii="Arial" w:eastAsia="Times New Roman" w:hAnsi="Arial" w:cs="Arial"/>
          <w:sz w:val="20"/>
          <w:lang w:eastAsia="sk-SK"/>
        </w:rPr>
        <w:t xml:space="preserve"> </w:t>
      </w:r>
      <w:r w:rsidRPr="009F14C0">
        <w:rPr>
          <w:rFonts w:ascii="Arial" w:eastAsia="Times New Roman" w:hAnsi="Arial" w:cs="Arial"/>
          <w:sz w:val="20"/>
          <w:lang w:eastAsia="sk-SK"/>
        </w:rPr>
        <w:t>Galéria mesta Bratislavy</w:t>
      </w:r>
      <w:r w:rsidRPr="007B300B">
        <w:rPr>
          <w:rFonts w:ascii="Arial" w:eastAsia="Times New Roman" w:hAnsi="Arial" w:cs="Arial"/>
          <w:sz w:val="20"/>
          <w:lang w:eastAsia="sk-SK"/>
        </w:rPr>
        <w:t>,</w:t>
      </w:r>
      <w:r w:rsidRPr="009F14C0">
        <w:rPr>
          <w:rFonts w:ascii="Arial" w:eastAsia="Times New Roman" w:hAnsi="Arial" w:cs="Arial"/>
          <w:sz w:val="20"/>
          <w:lang w:eastAsia="sk-SK"/>
        </w:rPr>
        <w:t> Galéria Jána Koniarka v</w:t>
      </w:r>
      <w:r w:rsidRPr="007B300B">
        <w:rPr>
          <w:rFonts w:ascii="Arial" w:eastAsia="Times New Roman" w:hAnsi="Arial" w:cs="Arial"/>
          <w:sz w:val="20"/>
          <w:lang w:eastAsia="sk-SK"/>
        </w:rPr>
        <w:t> </w:t>
      </w:r>
      <w:r w:rsidRPr="009F14C0">
        <w:rPr>
          <w:rFonts w:ascii="Arial" w:eastAsia="Times New Roman" w:hAnsi="Arial" w:cs="Arial"/>
          <w:sz w:val="20"/>
          <w:lang w:eastAsia="sk-SK"/>
        </w:rPr>
        <w:t>Trnave</w:t>
      </w:r>
      <w:r w:rsidRPr="007B300B">
        <w:rPr>
          <w:rFonts w:ascii="Arial" w:eastAsia="Times New Roman" w:hAnsi="Arial" w:cs="Arial"/>
          <w:sz w:val="20"/>
          <w:lang w:eastAsia="sk-SK"/>
        </w:rPr>
        <w:t>,</w:t>
      </w:r>
      <w:r w:rsidRPr="009F14C0">
        <w:rPr>
          <w:rFonts w:ascii="Arial" w:eastAsia="Times New Roman" w:hAnsi="Arial" w:cs="Arial"/>
          <w:sz w:val="20"/>
          <w:lang w:eastAsia="sk-SK"/>
        </w:rPr>
        <w:t> </w:t>
      </w:r>
      <w:r w:rsidRPr="007B300B">
        <w:rPr>
          <w:rFonts w:ascii="Arial" w:eastAsia="Times New Roman" w:hAnsi="Arial" w:cs="Arial"/>
          <w:sz w:val="20"/>
          <w:lang w:eastAsia="sk-SK"/>
        </w:rPr>
        <w:t xml:space="preserve">Východoslovenská galéria, </w:t>
      </w:r>
      <w:r w:rsidRPr="009F14C0">
        <w:rPr>
          <w:rFonts w:ascii="Arial" w:eastAsia="Times New Roman" w:hAnsi="Arial" w:cs="Arial"/>
          <w:sz w:val="20"/>
          <w:lang w:eastAsia="sk-SK"/>
        </w:rPr>
        <w:t>Národní </w:t>
      </w:r>
      <w:proofErr w:type="spellStart"/>
      <w:r w:rsidRPr="009F14C0">
        <w:rPr>
          <w:rFonts w:ascii="Arial" w:eastAsia="Times New Roman" w:hAnsi="Arial" w:cs="Arial"/>
          <w:sz w:val="20"/>
          <w:lang w:eastAsia="sk-SK"/>
        </w:rPr>
        <w:t>galerie</w:t>
      </w:r>
      <w:proofErr w:type="spellEnd"/>
      <w:r w:rsidRPr="007B300B">
        <w:rPr>
          <w:rFonts w:ascii="Arial" w:eastAsia="Times New Roman" w:hAnsi="Arial" w:cs="Arial"/>
          <w:sz w:val="20"/>
          <w:lang w:eastAsia="sk-SK"/>
        </w:rPr>
        <w:t> </w:t>
      </w:r>
      <w:r w:rsidR="00CB6857">
        <w:rPr>
          <w:rFonts w:ascii="Arial" w:eastAsia="Times New Roman" w:hAnsi="Arial" w:cs="Arial"/>
          <w:sz w:val="20"/>
          <w:lang w:eastAsia="sk-SK"/>
        </w:rPr>
        <w:t>Praha</w:t>
      </w:r>
      <w:r w:rsidRPr="007B300B">
        <w:rPr>
          <w:rFonts w:ascii="Arial" w:eastAsia="Times New Roman" w:hAnsi="Arial" w:cs="Arial"/>
          <w:sz w:val="20"/>
          <w:lang w:eastAsia="sk-SK"/>
        </w:rPr>
        <w:t xml:space="preserve">, </w:t>
      </w:r>
      <w:r w:rsidRPr="009F14C0">
        <w:rPr>
          <w:rFonts w:ascii="Arial" w:eastAsia="Times New Roman" w:hAnsi="Arial" w:cs="Arial"/>
          <w:sz w:val="20"/>
          <w:lang w:eastAsia="sk-SK"/>
        </w:rPr>
        <w:t>Stredoslovenská galéria</w:t>
      </w:r>
      <w:r w:rsidR="004B7F51">
        <w:rPr>
          <w:rFonts w:ascii="Arial" w:eastAsia="Times New Roman" w:hAnsi="Arial" w:cs="Arial"/>
          <w:sz w:val="20"/>
          <w:lang w:eastAsia="sk-SK"/>
        </w:rPr>
        <w:t xml:space="preserve"> v Banskej Bystrici</w:t>
      </w:r>
      <w:r w:rsidRPr="009F14C0">
        <w:rPr>
          <w:rFonts w:ascii="Arial" w:eastAsia="Times New Roman" w:hAnsi="Arial" w:cs="Arial"/>
          <w:sz w:val="20"/>
          <w:lang w:eastAsia="sk-SK"/>
        </w:rPr>
        <w:t> </w:t>
      </w:r>
      <w:r w:rsidRPr="007B300B">
        <w:rPr>
          <w:rFonts w:ascii="Arial" w:eastAsia="Times New Roman" w:hAnsi="Arial" w:cs="Arial"/>
          <w:sz w:val="20"/>
          <w:lang w:eastAsia="sk-SK"/>
        </w:rPr>
        <w:t xml:space="preserve">a súkromným majiteľom, </w:t>
      </w:r>
      <w:r w:rsidRPr="009F14C0">
        <w:rPr>
          <w:rFonts w:ascii="Arial" w:eastAsia="Times New Roman" w:hAnsi="Arial" w:cs="Arial"/>
          <w:sz w:val="20"/>
          <w:lang w:eastAsia="sk-SK"/>
        </w:rPr>
        <w:t>majiteľkám a</w:t>
      </w:r>
      <w:r w:rsidRPr="007B300B">
        <w:rPr>
          <w:rFonts w:ascii="Arial" w:eastAsia="Times New Roman" w:hAnsi="Arial" w:cs="Arial"/>
          <w:sz w:val="20"/>
          <w:lang w:eastAsia="sk-SK"/>
        </w:rPr>
        <w:t> </w:t>
      </w:r>
      <w:r w:rsidRPr="009F14C0">
        <w:rPr>
          <w:rFonts w:ascii="Arial" w:eastAsia="Times New Roman" w:hAnsi="Arial" w:cs="Arial"/>
          <w:sz w:val="20"/>
          <w:lang w:eastAsia="sk-SK"/>
        </w:rPr>
        <w:t>zberateľom</w:t>
      </w:r>
      <w:r w:rsidRPr="007B300B">
        <w:rPr>
          <w:rFonts w:ascii="Arial" w:eastAsia="Times New Roman" w:hAnsi="Arial" w:cs="Arial"/>
          <w:sz w:val="20"/>
          <w:lang w:eastAsia="sk-SK"/>
        </w:rPr>
        <w:t>.</w:t>
      </w:r>
      <w:r w:rsidRPr="009F14C0">
        <w:rPr>
          <w:rFonts w:ascii="Arial" w:eastAsia="Times New Roman" w:hAnsi="Arial" w:cs="Arial"/>
          <w:sz w:val="20"/>
          <w:lang w:eastAsia="sk-SK"/>
        </w:rPr>
        <w:t> </w:t>
      </w:r>
    </w:p>
    <w:p w:rsidR="007B300B" w:rsidRPr="007B300B" w:rsidRDefault="007B300B" w:rsidP="007B300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0"/>
          <w:lang w:eastAsia="sk-SK"/>
        </w:rPr>
      </w:pPr>
      <w:r w:rsidRPr="009F14C0">
        <w:rPr>
          <w:rFonts w:ascii="Arial" w:eastAsia="Times New Roman" w:hAnsi="Arial" w:cs="Arial"/>
          <w:b/>
          <w:sz w:val="20"/>
          <w:lang w:eastAsia="sk-SK"/>
        </w:rPr>
        <w:t>Osobitne ďakujeme rodičom Marka Blaž</w:t>
      </w:r>
      <w:r w:rsidRPr="007B300B">
        <w:rPr>
          <w:rFonts w:ascii="Arial" w:eastAsia="Times New Roman" w:hAnsi="Arial" w:cs="Arial"/>
          <w:b/>
          <w:sz w:val="20"/>
          <w:lang w:eastAsia="sk-SK"/>
        </w:rPr>
        <w:t>a a špeciálne Kataríne Blažovej.</w:t>
      </w:r>
    </w:p>
    <w:p w:rsidR="00A85BAD" w:rsidRPr="006A4D32" w:rsidRDefault="00A85BAD" w:rsidP="006A4D32">
      <w:pPr>
        <w:keepNext/>
        <w:keepLines/>
        <w:shd w:val="clear" w:color="auto" w:fill="FFFFFF"/>
        <w:suppressAutoHyphens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A4D32">
        <w:rPr>
          <w:rFonts w:ascii="Arial" w:eastAsia="Times New Roman" w:hAnsi="Arial" w:cs="Arial"/>
          <w:color w:val="000000"/>
          <w:sz w:val="20"/>
          <w:szCs w:val="20"/>
          <w:lang w:eastAsia="sk-SK"/>
        </w:rPr>
        <w:br/>
      </w:r>
    </w:p>
    <w:p w:rsidR="00A85BAD" w:rsidRPr="006A4D32" w:rsidRDefault="00A85BAD" w:rsidP="006A4D32">
      <w:pPr>
        <w:keepNext/>
        <w:keepLines/>
        <w:shd w:val="clear" w:color="auto" w:fill="FFFFFF"/>
        <w:suppressAutoHyphens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A4D32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Trvanie výstavy:</w:t>
      </w:r>
      <w:r w:rsidRPr="006A4D3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16. 2. – </w:t>
      </w:r>
      <w:r w:rsidR="007F7A1D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19</w:t>
      </w:r>
      <w:r w:rsidRPr="006A4D3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 5. 2024</w:t>
      </w:r>
    </w:p>
    <w:p w:rsidR="00A85BAD" w:rsidRPr="006A4D32" w:rsidRDefault="00A85BAD" w:rsidP="006A4D32">
      <w:pPr>
        <w:keepNext/>
        <w:keepLines/>
        <w:shd w:val="clear" w:color="auto" w:fill="FFFFFF"/>
        <w:suppressAutoHyphens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A4D3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Kurátorky:</w:t>
      </w:r>
      <w:r w:rsidRPr="006A4D3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Petra Hanáková, Alexandra Tamásová </w:t>
      </w:r>
      <w:bookmarkStart w:id="0" w:name="_GoBack"/>
      <w:bookmarkEnd w:id="0"/>
    </w:p>
    <w:p w:rsidR="00A85BAD" w:rsidRPr="007B300B" w:rsidRDefault="00A85BAD" w:rsidP="007B300B">
      <w:pPr>
        <w:shd w:val="clear" w:color="auto" w:fill="FFFFFF"/>
        <w:rPr>
          <w:rFonts w:ascii="Arial" w:eastAsia="Times New Roman" w:hAnsi="Arial" w:cs="Arial"/>
          <w:sz w:val="20"/>
          <w:lang w:eastAsia="sk-SK"/>
        </w:rPr>
      </w:pPr>
    </w:p>
    <w:p w:rsidR="006A4D32" w:rsidRPr="006A4D32" w:rsidRDefault="006A4D32" w:rsidP="006A4D32">
      <w:pPr>
        <w:pStyle w:val="Normlnywebov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4D32">
        <w:rPr>
          <w:rFonts w:ascii="Arial" w:hAnsi="Arial" w:cs="Arial"/>
          <w:b/>
          <w:color w:val="000000" w:themeColor="text1"/>
          <w:sz w:val="20"/>
          <w:szCs w:val="20"/>
        </w:rPr>
        <w:t xml:space="preserve">Aktuálnu ponuku programov nájdete aj na </w:t>
      </w:r>
      <w:hyperlink r:id="rId8" w:history="1">
        <w:r w:rsidRPr="006A4D32">
          <w:rPr>
            <w:rStyle w:val="Hypertextovprepojenie"/>
            <w:rFonts w:ascii="Arial" w:hAnsi="Arial" w:cs="Arial"/>
            <w:b/>
            <w:sz w:val="20"/>
            <w:szCs w:val="20"/>
          </w:rPr>
          <w:t>www.sng.sk</w:t>
        </w:r>
      </w:hyperlink>
      <w:r w:rsidRPr="006A4D32">
        <w:rPr>
          <w:rFonts w:ascii="Arial" w:hAnsi="Arial" w:cs="Arial"/>
          <w:b/>
          <w:color w:val="000000" w:themeColor="text1"/>
          <w:sz w:val="20"/>
          <w:szCs w:val="20"/>
        </w:rPr>
        <w:t>, na sociálnych sieťach a v </w:t>
      </w:r>
      <w:proofErr w:type="spellStart"/>
      <w:r w:rsidRPr="006A4D32">
        <w:rPr>
          <w:rFonts w:ascii="Arial" w:hAnsi="Arial" w:cs="Arial"/>
          <w:b/>
          <w:color w:val="000000" w:themeColor="text1"/>
          <w:sz w:val="20"/>
          <w:szCs w:val="20"/>
        </w:rPr>
        <w:t>newslettri</w:t>
      </w:r>
      <w:proofErr w:type="spellEnd"/>
      <w:r w:rsidRPr="006A4D32">
        <w:rPr>
          <w:rFonts w:ascii="Arial" w:hAnsi="Arial" w:cs="Arial"/>
          <w:b/>
          <w:color w:val="000000" w:themeColor="text1"/>
          <w:sz w:val="20"/>
          <w:szCs w:val="20"/>
        </w:rPr>
        <w:t xml:space="preserve"> galérie, na ktorého odber sa môžete prihlásiť na </w:t>
      </w:r>
      <w:hyperlink r:id="rId9" w:history="1">
        <w:r w:rsidRPr="006A4D32">
          <w:rPr>
            <w:rStyle w:val="Hypertextovprepojenie"/>
            <w:rFonts w:ascii="Arial" w:hAnsi="Arial" w:cs="Arial"/>
            <w:b/>
            <w:sz w:val="20"/>
            <w:szCs w:val="20"/>
          </w:rPr>
          <w:t>www.sng.sk</w:t>
        </w:r>
      </w:hyperlink>
      <w:r w:rsidRPr="006A4D32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</w:p>
    <w:p w:rsidR="00D63EFD" w:rsidRPr="006A4D32" w:rsidRDefault="00D63EFD" w:rsidP="006A4D32">
      <w:pPr>
        <w:rPr>
          <w:rFonts w:ascii="Arial" w:hAnsi="Arial" w:cs="Arial"/>
          <w:sz w:val="20"/>
          <w:szCs w:val="20"/>
          <w:u w:val="single"/>
        </w:rPr>
      </w:pPr>
    </w:p>
    <w:p w:rsidR="00400AB3" w:rsidRPr="00400AB3" w:rsidRDefault="00400AB3" w:rsidP="00E87C30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r w:rsidRPr="009257D3">
        <w:rPr>
          <w:rFonts w:ascii="Arial" w:hAnsi="Arial" w:cs="Arial"/>
          <w:color w:val="000000"/>
          <w:sz w:val="16"/>
          <w:szCs w:val="16"/>
        </w:rPr>
        <w:t xml:space="preserve">Generálny partner SNG </w:t>
      </w:r>
    </w:p>
    <w:p w:rsidR="00400AB3" w:rsidRPr="004B77A2" w:rsidRDefault="00400AB3" w:rsidP="00E87C30">
      <w:pPr>
        <w:spacing w:line="276" w:lineRule="auto"/>
      </w:pPr>
      <w:r w:rsidRPr="00186777">
        <w:rPr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513576CA" wp14:editId="0B1B0518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AB3" w:rsidRDefault="00400AB3" w:rsidP="00E87C30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</w:p>
    <w:p w:rsidR="00400AB3" w:rsidRDefault="00400AB3" w:rsidP="00E87C30">
      <w:pPr>
        <w:spacing w:line="276" w:lineRule="auto"/>
        <w:rPr>
          <w:rFonts w:ascii="Arial" w:hAnsi="Arial" w:cs="Arial"/>
          <w:sz w:val="20"/>
        </w:rPr>
      </w:pPr>
    </w:p>
    <w:p w:rsidR="00596A35" w:rsidRPr="004D5644" w:rsidRDefault="00596A35" w:rsidP="00E87C30">
      <w:pPr>
        <w:spacing w:line="276" w:lineRule="auto"/>
        <w:rPr>
          <w:rFonts w:ascii="Arial" w:hAnsi="Arial" w:cs="Arial"/>
          <w:sz w:val="20"/>
        </w:rPr>
      </w:pPr>
    </w:p>
    <w:sectPr w:rsidR="00596A35" w:rsidRPr="004D564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D79" w:rsidRDefault="000A6D79" w:rsidP="00400AB3">
      <w:pPr>
        <w:spacing w:after="0" w:line="240" w:lineRule="auto"/>
      </w:pPr>
      <w:r>
        <w:separator/>
      </w:r>
    </w:p>
  </w:endnote>
  <w:endnote w:type="continuationSeparator" w:id="0">
    <w:p w:rsidR="000A6D79" w:rsidRDefault="000A6D79" w:rsidP="0040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400AB3" w:rsidRP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Slovenská národná galéria</w:t>
    </w:r>
  </w:p>
  <w:p w:rsidR="00400AB3" w:rsidRPr="00400AB3" w:rsidRDefault="00400AB3" w:rsidP="00400AB3">
    <w:pPr>
      <w:spacing w:after="0" w:line="276" w:lineRule="auto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Riečna 1,</w:t>
    </w:r>
    <w:r w:rsidRPr="00400AB3">
      <w:rPr>
        <w:rFonts w:ascii="SNG Sans" w:eastAsia="Times New Roman" w:hAnsi="SNG Sans" w:cs="Georgia"/>
        <w:color w:val="000000"/>
        <w:sz w:val="16"/>
        <w:szCs w:val="16"/>
        <w:lang w:val="en-US" w:eastAsia="en-GB"/>
      </w:rPr>
      <w:t xml:space="preserve"> 815 13 Bratislava, </w:t>
    </w:r>
    <w:hyperlink r:id="rId1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en-US" w:eastAsia="en-GB"/>
        </w:rPr>
        <w:t>www.sng.sk</w:t>
      </w:r>
    </w:hyperlink>
  </w:p>
  <w:p w:rsidR="00400AB3" w:rsidRPr="00400AB3" w:rsidRDefault="00400AB3" w:rsidP="00400AB3">
    <w:pPr>
      <w:tabs>
        <w:tab w:val="left" w:pos="4536"/>
      </w:tabs>
      <w:spacing w:after="0" w:line="276" w:lineRule="auto"/>
      <w:rPr>
        <w:rFonts w:ascii="SNG Sans" w:eastAsia="Times New Roman" w:hAnsi="SNG Sans" w:cs="Georgia"/>
        <w:color w:val="000000"/>
        <w:sz w:val="16"/>
        <w:szCs w:val="16"/>
        <w:lang w:val="de-DE" w:eastAsia="en-GB"/>
      </w:rPr>
    </w:pPr>
    <w:r w:rsidRPr="00400AB3">
      <w:rPr>
        <w:rFonts w:ascii="SNG Sans" w:eastAsia="Times New Roman" w:hAnsi="SNG Sans" w:cs="Georgia"/>
        <w:color w:val="000000"/>
        <w:sz w:val="16"/>
        <w:szCs w:val="16"/>
        <w:lang w:val="de-DE" w:eastAsia="en-GB"/>
      </w:rPr>
      <w:t>Tel. +421 2 20 47 61 11, e-mail:</w:t>
    </w:r>
    <w:r w:rsidRPr="00400AB3">
      <w:rPr>
        <w:rFonts w:ascii="SNG Sans" w:eastAsia="Times New Roman" w:hAnsi="SNG Sans" w:cs="Georgia"/>
        <w:color w:val="0000FF"/>
        <w:sz w:val="16"/>
        <w:szCs w:val="16"/>
        <w:lang w:val="de-DE" w:eastAsia="en-GB"/>
      </w:rPr>
      <w:t xml:space="preserve"> </w:t>
    </w:r>
    <w:hyperlink r:id="rId2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de-DE" w:eastAsia="en-GB"/>
        </w:rPr>
        <w:t>info@sng.sk</w:t>
      </w:r>
    </w:hyperlink>
  </w:p>
  <w:p w:rsidR="00400AB3" w:rsidRPr="00400AB3" w:rsidRDefault="00400AB3" w:rsidP="00400A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D79" w:rsidRDefault="000A6D79" w:rsidP="00400AB3">
      <w:pPr>
        <w:spacing w:after="0" w:line="240" w:lineRule="auto"/>
      </w:pPr>
      <w:r>
        <w:separator/>
      </w:r>
    </w:p>
  </w:footnote>
  <w:footnote w:type="continuationSeparator" w:id="0">
    <w:p w:rsidR="000A6D79" w:rsidRDefault="000A6D79" w:rsidP="0040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AB3" w:rsidRPr="005C30B0" w:rsidRDefault="00400AB3" w:rsidP="00400AB3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60288" behindDoc="1" locked="0" layoutInCell="1" allowOverlap="1" wp14:anchorId="02DB5FEF" wp14:editId="34FC0EB8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CD79D8" wp14:editId="19C82B83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D79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:rsidR="00400AB3" w:rsidRDefault="00400AB3" w:rsidP="00400AB3">
    <w:pPr>
      <w:tabs>
        <w:tab w:val="center" w:pos="4341"/>
        <w:tab w:val="right" w:pos="8222"/>
        <w:tab w:val="right" w:pos="8682"/>
      </w:tabs>
    </w:pPr>
    <w:r>
      <w:tab/>
    </w:r>
  </w:p>
  <w:p w:rsidR="00400AB3" w:rsidRDefault="00400AB3" w:rsidP="00400AB3">
    <w:pPr>
      <w:tabs>
        <w:tab w:val="center" w:pos="4341"/>
        <w:tab w:val="right" w:pos="8222"/>
        <w:tab w:val="right" w:pos="8682"/>
      </w:tabs>
    </w:pPr>
  </w:p>
  <w:p w:rsidR="00400AB3" w:rsidRDefault="00400AB3" w:rsidP="00400AB3">
    <w:pPr>
      <w:tabs>
        <w:tab w:val="center" w:pos="4341"/>
        <w:tab w:val="right" w:pos="8222"/>
        <w:tab w:val="right" w:pos="8682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A047A" wp14:editId="5FCA8586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B3" w:rsidRPr="00BA3150" w:rsidRDefault="00400AB3" w:rsidP="00400AB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3A047A" id="Text Box 1" o:spid="_x0000_s1027" type="#_x0000_t202" style="position:absolute;margin-left:-45pt;margin-top:-23.8pt;width:62.6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" filled="f" stroked="f">
              <v:textbox inset=".5mm,7.2pt,.5mm,7.2pt">
                <w:txbxContent>
                  <w:p w:rsidR="00400AB3" w:rsidRPr="00BA3150" w:rsidRDefault="00400AB3" w:rsidP="00400AB3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52"/>
    <w:rsid w:val="00023F64"/>
    <w:rsid w:val="000A6D79"/>
    <w:rsid w:val="001307FE"/>
    <w:rsid w:val="001C2541"/>
    <w:rsid w:val="002920AC"/>
    <w:rsid w:val="002E4FC9"/>
    <w:rsid w:val="003818D9"/>
    <w:rsid w:val="00400014"/>
    <w:rsid w:val="00400AB3"/>
    <w:rsid w:val="00403366"/>
    <w:rsid w:val="00406A64"/>
    <w:rsid w:val="004444EE"/>
    <w:rsid w:val="0045377B"/>
    <w:rsid w:val="004B7F51"/>
    <w:rsid w:val="004D5644"/>
    <w:rsid w:val="00584649"/>
    <w:rsid w:val="00596A35"/>
    <w:rsid w:val="005A6ED4"/>
    <w:rsid w:val="006A4D32"/>
    <w:rsid w:val="00700A90"/>
    <w:rsid w:val="007508F5"/>
    <w:rsid w:val="007B300B"/>
    <w:rsid w:val="007E0805"/>
    <w:rsid w:val="007F463E"/>
    <w:rsid w:val="007F7A1D"/>
    <w:rsid w:val="00866F19"/>
    <w:rsid w:val="0099113F"/>
    <w:rsid w:val="009F14C0"/>
    <w:rsid w:val="00A26723"/>
    <w:rsid w:val="00A7604C"/>
    <w:rsid w:val="00A85BAD"/>
    <w:rsid w:val="00B202D6"/>
    <w:rsid w:val="00B61C52"/>
    <w:rsid w:val="00B62859"/>
    <w:rsid w:val="00C25746"/>
    <w:rsid w:val="00C60E3E"/>
    <w:rsid w:val="00CB6857"/>
    <w:rsid w:val="00D13BE9"/>
    <w:rsid w:val="00D63EFD"/>
    <w:rsid w:val="00D66848"/>
    <w:rsid w:val="00D77939"/>
    <w:rsid w:val="00DD0A9E"/>
    <w:rsid w:val="00E56E99"/>
    <w:rsid w:val="00E86E47"/>
    <w:rsid w:val="00E87C30"/>
    <w:rsid w:val="00ED76A6"/>
    <w:rsid w:val="00F13CFF"/>
    <w:rsid w:val="00F357DC"/>
    <w:rsid w:val="00F55F15"/>
    <w:rsid w:val="00F90C96"/>
    <w:rsid w:val="00FC545B"/>
    <w:rsid w:val="00FD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2EEB"/>
  <w15:chartTrackingRefBased/>
  <w15:docId w15:val="{BCC9B814-52B0-43A2-B1AE-74D16558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59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96A3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0AB3"/>
  </w:style>
  <w:style w:type="paragraph" w:styleId="Pta">
    <w:name w:val="footer"/>
    <w:basedOn w:val="Normlny"/>
    <w:link w:val="Pt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0AB3"/>
  </w:style>
  <w:style w:type="character" w:styleId="Hypertextovprepojenie">
    <w:name w:val="Hyperlink"/>
    <w:rsid w:val="00400AB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939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qFormat/>
    <w:rsid w:val="009911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NzovChar">
    <w:name w:val="Názov Char"/>
    <w:basedOn w:val="Predvolenpsmoodseku"/>
    <w:link w:val="Nzov"/>
    <w:rsid w:val="0099113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B7F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71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58379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10698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13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1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359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02279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5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8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2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4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3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2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4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1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g.sk/sk/sng-bratislav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ng.sk/sk/sng-bratislava/podujatia/kuratorsky-vyklad-marko-blazo-cely-clovek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s://sng.sk/sk/sng-bratislava/stranka/newslette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4</cp:revision>
  <dcterms:created xsi:type="dcterms:W3CDTF">2024-02-14T09:35:00Z</dcterms:created>
  <dcterms:modified xsi:type="dcterms:W3CDTF">2024-02-15T12:05:00Z</dcterms:modified>
</cp:coreProperties>
</file>