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1A4C3" w14:textId="20CE545D" w:rsidR="004F390A" w:rsidRPr="00FE721E" w:rsidRDefault="00FE721E" w:rsidP="004F390A">
      <w:pPr>
        <w:widowControl w:val="0"/>
        <w:autoSpaceDE w:val="0"/>
        <w:autoSpaceDN w:val="0"/>
        <w:adjustRightInd w:val="0"/>
        <w:spacing w:after="240"/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val="en-US" w:eastAsia="en-GB"/>
        </w:rPr>
      </w:pPr>
      <w:r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val="en-US" w:eastAsia="en-GB"/>
        </w:rPr>
        <w:t>Ceramics in Harmony with Nature</w:t>
      </w:r>
      <w:r w:rsidR="004F390A" w:rsidRPr="00FE721E"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val="en-US" w:eastAsia="en-GB"/>
        </w:rPr>
        <w:t>: N</w:t>
      </w:r>
      <w:r>
        <w:rPr>
          <w:rFonts w:ascii="Helvetica" w:eastAsiaTheme="majorEastAsia" w:hAnsi="Helvetica" w:cstheme="majorBidi"/>
          <w:color w:val="2FFF00"/>
          <w:spacing w:val="-10"/>
          <w:kern w:val="28"/>
          <w:sz w:val="40"/>
          <w:szCs w:val="40"/>
          <w:lang w:val="en-US" w:eastAsia="en-GB"/>
        </w:rPr>
        <w:t xml:space="preserve">ew exhibition will also be held in the SNG exterior  </w:t>
      </w:r>
    </w:p>
    <w:p w14:paraId="576AB9C9" w14:textId="07EBBBF4" w:rsidR="004F390A" w:rsidRPr="00FE721E" w:rsidRDefault="004F390A" w:rsidP="00BC6E36">
      <w:pPr>
        <w:spacing w:line="276" w:lineRule="auto"/>
        <w:rPr>
          <w:rFonts w:ascii="Arial" w:hAnsi="Arial" w:cs="Arial"/>
          <w:b/>
          <w:sz w:val="20"/>
          <w:lang w:val="en-US"/>
        </w:rPr>
      </w:pPr>
      <w:r w:rsidRPr="00FE721E">
        <w:rPr>
          <w:rFonts w:ascii="Arial" w:hAnsi="Arial" w:cs="Arial"/>
          <w:sz w:val="20"/>
          <w:lang w:val="en-US"/>
        </w:rPr>
        <w:t xml:space="preserve">Bratislava, </w:t>
      </w:r>
      <w:r w:rsidR="00FE721E">
        <w:rPr>
          <w:rFonts w:ascii="Arial" w:hAnsi="Arial" w:cs="Arial"/>
          <w:sz w:val="20"/>
          <w:lang w:val="en-US"/>
        </w:rPr>
        <w:t xml:space="preserve">June </w:t>
      </w:r>
      <w:r w:rsidRPr="00FE721E">
        <w:rPr>
          <w:rFonts w:ascii="Arial" w:hAnsi="Arial" w:cs="Arial"/>
          <w:sz w:val="20"/>
          <w:lang w:val="en-US"/>
        </w:rPr>
        <w:t>6</w:t>
      </w:r>
      <w:r w:rsidR="00FE721E">
        <w:rPr>
          <w:rFonts w:ascii="Arial" w:hAnsi="Arial" w:cs="Arial"/>
          <w:sz w:val="20"/>
          <w:lang w:val="en-US"/>
        </w:rPr>
        <w:t>,</w:t>
      </w:r>
      <w:r w:rsidRPr="00FE721E">
        <w:rPr>
          <w:rFonts w:ascii="Arial" w:hAnsi="Arial" w:cs="Arial"/>
          <w:sz w:val="20"/>
          <w:lang w:val="en-US"/>
        </w:rPr>
        <w:t xml:space="preserve"> 2024│</w:t>
      </w:r>
      <w:r w:rsidR="00FE721E" w:rsidRPr="00FE721E">
        <w:t xml:space="preserve"> </w:t>
      </w:r>
      <w:r w:rsidR="00023FC3">
        <w:rPr>
          <w:rFonts w:ascii="Arial" w:hAnsi="Arial" w:cs="Arial"/>
          <w:b/>
          <w:bCs/>
          <w:sz w:val="20"/>
          <w:lang w:val="en-US"/>
        </w:rPr>
        <w:t>S</w:t>
      </w:r>
      <w:r w:rsidR="00023FC3" w:rsidRPr="00FE721E">
        <w:rPr>
          <w:rFonts w:ascii="Arial" w:hAnsi="Arial" w:cs="Arial"/>
          <w:b/>
          <w:bCs/>
          <w:sz w:val="20"/>
          <w:lang w:val="en-US"/>
        </w:rPr>
        <w:t xml:space="preserve">tarting tomorrow (June 7, 2024) and </w:t>
      </w:r>
      <w:r w:rsidR="00023FC3">
        <w:rPr>
          <w:rFonts w:ascii="Arial" w:hAnsi="Arial" w:cs="Arial"/>
          <w:b/>
          <w:bCs/>
          <w:sz w:val="20"/>
          <w:lang w:val="en-US"/>
        </w:rPr>
        <w:t>running</w:t>
      </w:r>
      <w:r w:rsidR="00023FC3" w:rsidRPr="00FE721E">
        <w:rPr>
          <w:rFonts w:ascii="Arial" w:hAnsi="Arial" w:cs="Arial"/>
          <w:b/>
          <w:bCs/>
          <w:sz w:val="20"/>
          <w:lang w:val="en-US"/>
        </w:rPr>
        <w:t xml:space="preserve"> until October 6</w:t>
      </w:r>
      <w:r w:rsidR="00023FC3" w:rsidRPr="00023FC3">
        <w:rPr>
          <w:rFonts w:ascii="Arial" w:hAnsi="Arial" w:cs="Arial"/>
          <w:b/>
          <w:bCs/>
          <w:sz w:val="20"/>
          <w:vertAlign w:val="superscript"/>
          <w:lang w:val="en-US"/>
        </w:rPr>
        <w:t>th</w:t>
      </w:r>
      <w:r w:rsidR="00023FC3">
        <w:rPr>
          <w:rFonts w:ascii="Arial" w:hAnsi="Arial" w:cs="Arial"/>
          <w:b/>
          <w:bCs/>
          <w:sz w:val="20"/>
          <w:lang w:val="en-US"/>
        </w:rPr>
        <w:t>, t</w:t>
      </w:r>
      <w:r w:rsidR="00FE721E" w:rsidRPr="00FE721E">
        <w:rPr>
          <w:rFonts w:ascii="Arial" w:hAnsi="Arial" w:cs="Arial"/>
          <w:b/>
          <w:bCs/>
          <w:sz w:val="20"/>
          <w:lang w:val="en-US"/>
        </w:rPr>
        <w:t>he Slovak National Gallery open</w:t>
      </w:r>
      <w:r w:rsidR="00023FC3">
        <w:rPr>
          <w:rFonts w:ascii="Arial" w:hAnsi="Arial" w:cs="Arial"/>
          <w:b/>
          <w:bCs/>
          <w:sz w:val="20"/>
          <w:lang w:val="en-US"/>
        </w:rPr>
        <w:t>s</w:t>
      </w:r>
      <w:r w:rsidR="00FE721E" w:rsidRPr="00FE721E">
        <w:rPr>
          <w:rFonts w:ascii="Arial" w:hAnsi="Arial" w:cs="Arial"/>
          <w:b/>
          <w:bCs/>
          <w:sz w:val="20"/>
          <w:lang w:val="en-US"/>
        </w:rPr>
        <w:t xml:space="preserve"> the summer season with </w:t>
      </w:r>
      <w:r w:rsidR="00023FC3">
        <w:rPr>
          <w:rFonts w:ascii="Arial" w:hAnsi="Arial" w:cs="Arial"/>
          <w:b/>
          <w:bCs/>
          <w:sz w:val="20"/>
          <w:lang w:val="en-US"/>
        </w:rPr>
        <w:t>an</w:t>
      </w:r>
      <w:r w:rsidR="00FE721E" w:rsidRPr="00FE721E">
        <w:rPr>
          <w:rFonts w:ascii="Arial" w:hAnsi="Arial" w:cs="Arial"/>
          <w:b/>
          <w:bCs/>
          <w:sz w:val="20"/>
          <w:lang w:val="en-US"/>
        </w:rPr>
        <w:t xml:space="preserve"> exhibition dedicated to the work of ceramic sculptor Jozef </w:t>
      </w:r>
      <w:proofErr w:type="spellStart"/>
      <w:r w:rsidR="00FE721E" w:rsidRPr="00FE721E">
        <w:rPr>
          <w:rFonts w:ascii="Arial" w:hAnsi="Arial" w:cs="Arial"/>
          <w:b/>
          <w:bCs/>
          <w:sz w:val="20"/>
          <w:lang w:val="en-US"/>
        </w:rPr>
        <w:t>Sušienka</w:t>
      </w:r>
      <w:proofErr w:type="spellEnd"/>
      <w:r w:rsidR="00FE721E" w:rsidRPr="00FE721E">
        <w:rPr>
          <w:rFonts w:ascii="Arial" w:hAnsi="Arial" w:cs="Arial"/>
          <w:b/>
          <w:bCs/>
          <w:sz w:val="20"/>
          <w:lang w:val="en-US"/>
        </w:rPr>
        <w:t xml:space="preserve">. </w:t>
      </w:r>
      <w:r w:rsidR="002F6EA6">
        <w:rPr>
          <w:rFonts w:ascii="Arial" w:hAnsi="Arial" w:cs="Arial"/>
          <w:b/>
          <w:bCs/>
          <w:sz w:val="20"/>
          <w:lang w:val="en-US"/>
        </w:rPr>
        <w:t xml:space="preserve">The </w:t>
      </w:r>
      <w:r w:rsidR="00023FC3">
        <w:rPr>
          <w:rFonts w:ascii="Arial" w:hAnsi="Arial" w:cs="Arial"/>
          <w:b/>
          <w:bCs/>
          <w:sz w:val="20"/>
          <w:lang w:val="en-US"/>
        </w:rPr>
        <w:t xml:space="preserve">exhibition will include the </w:t>
      </w:r>
      <w:r w:rsidR="002F6EA6">
        <w:rPr>
          <w:rFonts w:ascii="Arial" w:hAnsi="Arial" w:cs="Arial"/>
          <w:b/>
          <w:bCs/>
          <w:sz w:val="20"/>
          <w:lang w:val="en-US"/>
        </w:rPr>
        <w:t>c</w:t>
      </w:r>
      <w:r w:rsidR="00FE721E" w:rsidRPr="00FE721E">
        <w:rPr>
          <w:rFonts w:ascii="Arial" w:hAnsi="Arial" w:cs="Arial"/>
          <w:b/>
          <w:bCs/>
          <w:sz w:val="20"/>
          <w:lang w:val="en-US"/>
        </w:rPr>
        <w:t xml:space="preserve">eramic sculptures </w:t>
      </w:r>
      <w:r w:rsidR="00023FC3">
        <w:rPr>
          <w:rFonts w:ascii="Arial" w:hAnsi="Arial" w:cs="Arial"/>
          <w:b/>
          <w:bCs/>
          <w:sz w:val="20"/>
          <w:lang w:val="en-US"/>
        </w:rPr>
        <w:t xml:space="preserve">located </w:t>
      </w:r>
      <w:r w:rsidR="00FE721E" w:rsidRPr="00FE721E">
        <w:rPr>
          <w:rFonts w:ascii="Arial" w:hAnsi="Arial" w:cs="Arial"/>
          <w:b/>
          <w:bCs/>
          <w:sz w:val="20"/>
          <w:lang w:val="en-US"/>
        </w:rPr>
        <w:t>in the gallery</w:t>
      </w:r>
      <w:r w:rsidR="00FE721E">
        <w:rPr>
          <w:rFonts w:ascii="Arial" w:hAnsi="Arial" w:cs="Arial"/>
          <w:b/>
          <w:bCs/>
          <w:sz w:val="20"/>
          <w:lang w:val="en-US"/>
        </w:rPr>
        <w:t>’s exterior</w:t>
      </w:r>
      <w:r w:rsidR="00FE721E" w:rsidRPr="00FE721E">
        <w:rPr>
          <w:rFonts w:ascii="Arial" w:hAnsi="Arial" w:cs="Arial"/>
          <w:b/>
          <w:bCs/>
          <w:sz w:val="20"/>
          <w:lang w:val="en-US"/>
        </w:rPr>
        <w:t>. In addition to the</w:t>
      </w:r>
      <w:r w:rsidR="00FE721E">
        <w:rPr>
          <w:rFonts w:ascii="Arial" w:hAnsi="Arial" w:cs="Arial"/>
          <w:b/>
          <w:bCs/>
          <w:sz w:val="20"/>
          <w:lang w:val="en-US"/>
        </w:rPr>
        <w:t xml:space="preserve"> exhibition</w:t>
      </w:r>
      <w:r w:rsidR="00FE721E" w:rsidRPr="00FE721E">
        <w:rPr>
          <w:rFonts w:ascii="Arial" w:hAnsi="Arial" w:cs="Arial"/>
          <w:b/>
          <w:bCs/>
          <w:sz w:val="20"/>
          <w:lang w:val="en-US"/>
        </w:rPr>
        <w:t xml:space="preserve"> </w:t>
      </w:r>
      <w:r w:rsidR="00FE721E" w:rsidRPr="00FE721E">
        <w:rPr>
          <w:rFonts w:ascii="Arial" w:hAnsi="Arial" w:cs="Arial"/>
          <w:b/>
          <w:bCs/>
          <w:i/>
          <w:iCs/>
          <w:sz w:val="20"/>
          <w:lang w:val="en-US"/>
        </w:rPr>
        <w:t xml:space="preserve">Jozef </w:t>
      </w:r>
      <w:proofErr w:type="spellStart"/>
      <w:r w:rsidR="00FE721E" w:rsidRPr="00FE721E">
        <w:rPr>
          <w:rFonts w:ascii="Arial" w:hAnsi="Arial" w:cs="Arial"/>
          <w:b/>
          <w:bCs/>
          <w:i/>
          <w:iCs/>
          <w:sz w:val="20"/>
          <w:lang w:val="en-US"/>
        </w:rPr>
        <w:t>Sušienka</w:t>
      </w:r>
      <w:proofErr w:type="spellEnd"/>
      <w:r w:rsidR="00FE721E" w:rsidRPr="00FE721E">
        <w:rPr>
          <w:rFonts w:ascii="Arial" w:hAnsi="Arial" w:cs="Arial"/>
          <w:b/>
          <w:bCs/>
          <w:i/>
          <w:iCs/>
          <w:sz w:val="20"/>
          <w:lang w:val="en-US"/>
        </w:rPr>
        <w:t>.</w:t>
      </w:r>
      <w:r w:rsidR="00FE721E" w:rsidRPr="00FE721E">
        <w:rPr>
          <w:rFonts w:ascii="Arial" w:hAnsi="Arial" w:cs="Arial"/>
          <w:b/>
          <w:bCs/>
          <w:sz w:val="20"/>
          <w:lang w:val="en-US"/>
        </w:rPr>
        <w:t xml:space="preserve"> </w:t>
      </w:r>
      <w:proofErr w:type="spellStart"/>
      <w:r w:rsidR="00FE721E" w:rsidRPr="00FE721E">
        <w:rPr>
          <w:rFonts w:ascii="Arial" w:hAnsi="Arial" w:cs="Arial"/>
          <w:b/>
          <w:i/>
          <w:sz w:val="20"/>
          <w:lang w:val="en-US"/>
        </w:rPr>
        <w:t>Lekcia</w:t>
      </w:r>
      <w:proofErr w:type="spellEnd"/>
      <w:r w:rsidR="00FE721E" w:rsidRPr="00FE721E">
        <w:rPr>
          <w:rFonts w:ascii="Arial" w:hAnsi="Arial" w:cs="Arial"/>
          <w:b/>
          <w:i/>
          <w:sz w:val="20"/>
          <w:lang w:val="en-US"/>
        </w:rPr>
        <w:t xml:space="preserve"> </w:t>
      </w:r>
      <w:proofErr w:type="spellStart"/>
      <w:r w:rsidR="00FE721E" w:rsidRPr="00FE721E">
        <w:rPr>
          <w:rFonts w:ascii="Arial" w:hAnsi="Arial" w:cs="Arial"/>
          <w:b/>
          <w:i/>
          <w:sz w:val="20"/>
          <w:lang w:val="en-US"/>
        </w:rPr>
        <w:t>Krajiny</w:t>
      </w:r>
      <w:proofErr w:type="spellEnd"/>
      <w:r w:rsidR="00FE721E" w:rsidRPr="00FE721E">
        <w:rPr>
          <w:rFonts w:ascii="Arial" w:hAnsi="Arial" w:cs="Arial"/>
          <w:b/>
          <w:sz w:val="20"/>
          <w:lang w:val="en-US"/>
        </w:rPr>
        <w:t xml:space="preserve"> </w:t>
      </w:r>
      <w:r w:rsidR="00FE721E">
        <w:rPr>
          <w:rFonts w:ascii="Arial" w:hAnsi="Arial" w:cs="Arial"/>
          <w:b/>
          <w:sz w:val="20"/>
          <w:lang w:val="en-US"/>
        </w:rPr>
        <w:t>(</w:t>
      </w:r>
      <w:r w:rsidR="00FE721E" w:rsidRPr="00FE721E">
        <w:rPr>
          <w:rFonts w:ascii="Arial" w:hAnsi="Arial" w:cs="Arial"/>
          <w:b/>
          <w:bCs/>
          <w:sz w:val="20"/>
          <w:lang w:val="en-US"/>
        </w:rPr>
        <w:t xml:space="preserve">Jozef </w:t>
      </w:r>
      <w:proofErr w:type="spellStart"/>
      <w:r w:rsidR="00FE721E" w:rsidRPr="00FE721E">
        <w:rPr>
          <w:rFonts w:ascii="Arial" w:hAnsi="Arial" w:cs="Arial"/>
          <w:b/>
          <w:bCs/>
          <w:sz w:val="20"/>
          <w:lang w:val="en-US"/>
        </w:rPr>
        <w:t>Sušienka</w:t>
      </w:r>
      <w:proofErr w:type="spellEnd"/>
      <w:r w:rsidR="00FE721E" w:rsidRPr="00FE721E">
        <w:rPr>
          <w:rFonts w:ascii="Arial" w:hAnsi="Arial" w:cs="Arial"/>
          <w:b/>
          <w:bCs/>
          <w:sz w:val="20"/>
          <w:lang w:val="en-US"/>
        </w:rPr>
        <w:t xml:space="preserve">. </w:t>
      </w:r>
      <w:r w:rsidR="00FE721E">
        <w:rPr>
          <w:rFonts w:ascii="Arial" w:hAnsi="Arial" w:cs="Arial"/>
          <w:b/>
          <w:sz w:val="20"/>
          <w:lang w:val="en-US"/>
        </w:rPr>
        <w:t>Landscape Lesson), the SNG plans to</w:t>
      </w:r>
      <w:r w:rsidR="00FE721E" w:rsidRPr="00FE721E">
        <w:rPr>
          <w:rFonts w:ascii="Arial" w:hAnsi="Arial" w:cs="Arial"/>
          <w:b/>
          <w:bCs/>
          <w:sz w:val="20"/>
          <w:lang w:val="en-US"/>
        </w:rPr>
        <w:t xml:space="preserve"> open two new expositions and exhibitions in June</w:t>
      </w:r>
      <w:r w:rsidR="00FE721E" w:rsidRPr="00FE721E">
        <w:rPr>
          <w:rFonts w:ascii="Arial" w:hAnsi="Arial" w:cs="Arial"/>
          <w:sz w:val="20"/>
          <w:lang w:val="en-US"/>
        </w:rPr>
        <w:t>.</w:t>
      </w:r>
      <w:r w:rsidR="00FE721E">
        <w:rPr>
          <w:rFonts w:ascii="Arial" w:hAnsi="Arial" w:cs="Arial"/>
          <w:sz w:val="20"/>
          <w:lang w:val="en-US"/>
        </w:rPr>
        <w:t xml:space="preserve">  </w:t>
      </w:r>
    </w:p>
    <w:p w14:paraId="3466320E" w14:textId="77777777" w:rsidR="005520A7" w:rsidRPr="00FE721E" w:rsidRDefault="005520A7" w:rsidP="005520A7">
      <w:pPr>
        <w:keepNext/>
        <w:spacing w:after="0" w:line="276" w:lineRule="auto"/>
        <w:rPr>
          <w:lang w:val="en-US"/>
        </w:rPr>
      </w:pPr>
      <w:r w:rsidRPr="00FE721E">
        <w:rPr>
          <w:rFonts w:ascii="Arial" w:hAnsi="Arial" w:cs="Arial"/>
          <w:noProof/>
          <w:sz w:val="20"/>
          <w:lang w:eastAsia="sk-SK"/>
        </w:rPr>
        <w:drawing>
          <wp:inline distT="0" distB="0" distL="0" distR="0" wp14:anchorId="13A846FE" wp14:editId="39B82E4E">
            <wp:extent cx="5760720" cy="3838575"/>
            <wp:effectExtent l="0" t="0" r="0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9B1B5A" w14:textId="32587541" w:rsidR="00C76262" w:rsidRPr="00FE721E" w:rsidRDefault="00606C26" w:rsidP="005520A7">
      <w:pPr>
        <w:pStyle w:val="Popis"/>
        <w:spacing w:after="0"/>
        <w:rPr>
          <w:rFonts w:ascii="Arial" w:hAnsi="Arial" w:cs="Arial"/>
          <w:color w:val="4BEF66"/>
          <w:sz w:val="20"/>
          <w:lang w:val="en-US"/>
        </w:rPr>
      </w:pPr>
      <w:r>
        <w:rPr>
          <w:rFonts w:ascii="Arial" w:hAnsi="Arial" w:cs="Arial"/>
          <w:color w:val="4BEF66"/>
          <w:lang w:val="en-US"/>
        </w:rPr>
        <w:t>Installation of the exhibition, photo features</w:t>
      </w:r>
      <w:r w:rsidR="00850151" w:rsidRPr="00FE721E">
        <w:rPr>
          <w:rFonts w:ascii="Arial" w:hAnsi="Arial" w:cs="Arial"/>
          <w:color w:val="4BEF66"/>
          <w:lang w:val="en-US"/>
        </w:rPr>
        <w:t xml:space="preserve"> Maroš </w:t>
      </w:r>
      <w:proofErr w:type="spellStart"/>
      <w:r w:rsidR="00850151" w:rsidRPr="00FE721E">
        <w:rPr>
          <w:rFonts w:ascii="Arial" w:hAnsi="Arial" w:cs="Arial"/>
          <w:color w:val="4BEF66"/>
          <w:lang w:val="en-US"/>
        </w:rPr>
        <w:t>Greš</w:t>
      </w:r>
      <w:proofErr w:type="spellEnd"/>
      <w:r w:rsidR="00850151" w:rsidRPr="00FE721E">
        <w:rPr>
          <w:rFonts w:ascii="Arial" w:hAnsi="Arial" w:cs="Arial"/>
          <w:color w:val="4BEF66"/>
          <w:lang w:val="en-US"/>
        </w:rPr>
        <w:t xml:space="preserve"> – </w:t>
      </w:r>
      <w:r>
        <w:rPr>
          <w:rFonts w:ascii="Arial" w:hAnsi="Arial" w:cs="Arial"/>
          <w:color w:val="4BEF66"/>
          <w:lang w:val="en-US"/>
        </w:rPr>
        <w:t>exhibition architect</w:t>
      </w:r>
      <w:r w:rsidR="00850151" w:rsidRPr="00FE721E">
        <w:rPr>
          <w:rFonts w:ascii="Arial" w:hAnsi="Arial" w:cs="Arial"/>
          <w:color w:val="4BEF66"/>
          <w:lang w:val="en-US"/>
        </w:rPr>
        <w:t xml:space="preserve">, </w:t>
      </w:r>
      <w:r>
        <w:rPr>
          <w:rFonts w:ascii="Arial" w:hAnsi="Arial" w:cs="Arial"/>
          <w:color w:val="4BEF66"/>
          <w:lang w:val="en-US"/>
        </w:rPr>
        <w:t>photo</w:t>
      </w:r>
      <w:r w:rsidR="00850151" w:rsidRPr="00FE721E">
        <w:rPr>
          <w:rFonts w:ascii="Arial" w:hAnsi="Arial" w:cs="Arial"/>
          <w:color w:val="4BEF66"/>
          <w:lang w:val="en-US"/>
        </w:rPr>
        <w:t>: Juraj Starovecký SNG</w:t>
      </w:r>
    </w:p>
    <w:p w14:paraId="0C75247D" w14:textId="77777777" w:rsidR="005520A7" w:rsidRPr="00FE721E" w:rsidRDefault="005520A7" w:rsidP="005520A7">
      <w:pPr>
        <w:spacing w:after="0" w:line="276" w:lineRule="auto"/>
        <w:rPr>
          <w:rFonts w:ascii="Arial" w:hAnsi="Arial" w:cs="Arial"/>
          <w:sz w:val="20"/>
          <w:lang w:val="en-US"/>
        </w:rPr>
      </w:pPr>
    </w:p>
    <w:p w14:paraId="05058C41" w14:textId="0838DF4D" w:rsidR="005C6696" w:rsidRPr="000D1415" w:rsidRDefault="00606C26" w:rsidP="00BC6E36">
      <w:pPr>
        <w:spacing w:line="276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606C26">
        <w:rPr>
          <w:rFonts w:ascii="Arial" w:hAnsi="Arial" w:cs="Arial"/>
          <w:sz w:val="20"/>
          <w:lang w:val="en-US"/>
        </w:rPr>
        <w:t xml:space="preserve">Ceramicist and sculptor Jozef </w:t>
      </w:r>
      <w:proofErr w:type="spellStart"/>
      <w:r w:rsidRPr="00606C26">
        <w:rPr>
          <w:rFonts w:ascii="Arial" w:hAnsi="Arial" w:cs="Arial"/>
          <w:sz w:val="20"/>
          <w:lang w:val="en-US"/>
        </w:rPr>
        <w:t>Sušienka</w:t>
      </w:r>
      <w:proofErr w:type="spellEnd"/>
      <w:r w:rsidRPr="00606C26">
        <w:rPr>
          <w:rFonts w:ascii="Arial" w:hAnsi="Arial" w:cs="Arial"/>
          <w:sz w:val="20"/>
          <w:lang w:val="en-US"/>
        </w:rPr>
        <w:t xml:space="preserve"> (1937) returns to the National Gallery after more than 25 years. However, </w:t>
      </w:r>
      <w:r w:rsidR="000D1415">
        <w:rPr>
          <w:rFonts w:ascii="Arial" w:hAnsi="Arial" w:cs="Arial"/>
          <w:color w:val="000000" w:themeColor="text1"/>
          <w:sz w:val="20"/>
          <w:szCs w:val="20"/>
          <w:lang w:val="en-US"/>
        </w:rPr>
        <w:t>this</w:t>
      </w:r>
      <w:r w:rsidR="000D1415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exhibition is not </w:t>
      </w:r>
      <w:r w:rsidR="000D1415">
        <w:rPr>
          <w:rFonts w:ascii="Arial" w:hAnsi="Arial" w:cs="Arial"/>
          <w:color w:val="000000" w:themeColor="text1"/>
          <w:sz w:val="20"/>
          <w:szCs w:val="20"/>
          <w:lang w:val="en-US"/>
        </w:rPr>
        <w:t>only</w:t>
      </w:r>
      <w:r w:rsidR="000D1415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 retrospective </w:t>
      </w:r>
      <w:r w:rsidR="000D1415">
        <w:rPr>
          <w:rFonts w:ascii="Arial" w:hAnsi="Arial" w:cs="Arial"/>
          <w:color w:val="000000" w:themeColor="text1"/>
          <w:sz w:val="20"/>
          <w:szCs w:val="20"/>
          <w:lang w:val="en-US"/>
        </w:rPr>
        <w:t>view</w:t>
      </w:r>
      <w:r w:rsidR="000D1415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0D1415">
        <w:rPr>
          <w:rFonts w:ascii="Arial" w:hAnsi="Arial" w:cs="Arial"/>
          <w:color w:val="000000" w:themeColor="text1"/>
          <w:sz w:val="20"/>
          <w:szCs w:val="20"/>
          <w:lang w:val="en-US"/>
        </w:rPr>
        <w:t>of</w:t>
      </w:r>
      <w:r w:rsidR="000D1415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the intense and focused journey of one of the </w:t>
      </w:r>
      <w:r w:rsidR="000D1415">
        <w:rPr>
          <w:rFonts w:ascii="Arial" w:hAnsi="Arial" w:cs="Arial"/>
          <w:color w:val="000000" w:themeColor="text1"/>
          <w:sz w:val="20"/>
          <w:szCs w:val="20"/>
          <w:lang w:val="en-US"/>
        </w:rPr>
        <w:t>key</w:t>
      </w:r>
      <w:r w:rsidR="000D1415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0D1415">
        <w:rPr>
          <w:rFonts w:ascii="Arial" w:hAnsi="Arial" w:cs="Arial"/>
          <w:color w:val="000000" w:themeColor="text1"/>
          <w:sz w:val="20"/>
          <w:szCs w:val="20"/>
          <w:lang w:val="en-US"/>
        </w:rPr>
        <w:t>figures</w:t>
      </w:r>
      <w:r w:rsidR="000D1415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of </w:t>
      </w:r>
      <w:r w:rsidR="000D1415">
        <w:rPr>
          <w:rFonts w:ascii="Arial" w:hAnsi="Arial" w:cs="Arial"/>
          <w:color w:val="000000" w:themeColor="text1"/>
          <w:sz w:val="20"/>
          <w:szCs w:val="20"/>
          <w:lang w:val="en-US"/>
        </w:rPr>
        <w:t>S</w:t>
      </w:r>
      <w:r w:rsidR="000D1415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lovak ceramic (and </w:t>
      </w:r>
      <w:r w:rsidR="000D1415">
        <w:rPr>
          <w:rFonts w:ascii="Arial" w:hAnsi="Arial" w:cs="Arial"/>
          <w:color w:val="000000" w:themeColor="text1"/>
          <w:sz w:val="20"/>
          <w:szCs w:val="20"/>
          <w:lang w:val="en-US"/>
        </w:rPr>
        <w:t>other</w:t>
      </w:r>
      <w:r w:rsidR="000D1415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>) sculpture and design of the second half of the 20</w:t>
      </w:r>
      <w:r w:rsidR="000D1415" w:rsidRPr="00B652C0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th</w:t>
      </w:r>
      <w:r w:rsidR="000D141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0D1415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century. It is also a record of </w:t>
      </w:r>
      <w:r w:rsidR="000D1415">
        <w:rPr>
          <w:rFonts w:ascii="Arial" w:hAnsi="Arial" w:cs="Arial"/>
          <w:color w:val="000000" w:themeColor="text1"/>
          <w:sz w:val="20"/>
          <w:szCs w:val="20"/>
          <w:lang w:val="en-US"/>
        </w:rPr>
        <w:t>his</w:t>
      </w:r>
      <w:r w:rsidR="000D1415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current work in which he continues to create his Zen-meditative organic </w:t>
      </w:r>
      <w:r w:rsidR="000D1415">
        <w:rPr>
          <w:rFonts w:ascii="Arial" w:hAnsi="Arial" w:cs="Arial"/>
          <w:color w:val="000000" w:themeColor="text1"/>
          <w:sz w:val="20"/>
          <w:szCs w:val="20"/>
          <w:lang w:val="en-US"/>
        </w:rPr>
        <w:t>assemblages</w:t>
      </w:r>
      <w:r w:rsidR="000D1415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0D141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that are </w:t>
      </w:r>
      <w:r w:rsidR="000D1415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>anchored in natural processes and forces.</w:t>
      </w:r>
    </w:p>
    <w:p w14:paraId="40E25FF9" w14:textId="280F81F1" w:rsidR="005C6696" w:rsidRPr="00FE721E" w:rsidRDefault="000D1415" w:rsidP="00BC6E36">
      <w:pPr>
        <w:spacing w:line="276" w:lineRule="auto"/>
        <w:rPr>
          <w:rFonts w:ascii="Arial" w:hAnsi="Arial" w:cs="Arial"/>
          <w:sz w:val="20"/>
          <w:lang w:val="en-US"/>
        </w:rPr>
      </w:pPr>
      <w:r w:rsidRPr="000D1415">
        <w:rPr>
          <w:rFonts w:ascii="Arial" w:hAnsi="Arial" w:cs="Arial"/>
          <w:sz w:val="20"/>
          <w:lang w:val="en-US"/>
        </w:rPr>
        <w:t>He finds his inspiration mainly in nature</w:t>
      </w:r>
      <w:r w:rsidR="002F6EA6">
        <w:rPr>
          <w:rFonts w:ascii="Arial" w:hAnsi="Arial" w:cs="Arial"/>
          <w:sz w:val="20"/>
          <w:lang w:val="en-US"/>
        </w:rPr>
        <w:t xml:space="preserve"> which h</w:t>
      </w:r>
      <w:r w:rsidRPr="000D1415">
        <w:rPr>
          <w:rFonts w:ascii="Arial" w:hAnsi="Arial" w:cs="Arial"/>
          <w:sz w:val="20"/>
          <w:lang w:val="en-US"/>
        </w:rPr>
        <w:t>e perceives carefully and sensitively</w:t>
      </w:r>
      <w:r w:rsidR="002F6EA6">
        <w:rPr>
          <w:rFonts w:ascii="Arial" w:eastAsiaTheme="minorEastAsia" w:hAnsi="Arial" w:cs="Arial"/>
          <w:sz w:val="20"/>
          <w:lang w:val="en-US" w:eastAsia="ja-JP"/>
        </w:rPr>
        <w:t>;</w:t>
      </w:r>
      <w:r w:rsidRPr="000D1415">
        <w:rPr>
          <w:rFonts w:ascii="Arial" w:hAnsi="Arial" w:cs="Arial"/>
          <w:sz w:val="20"/>
          <w:lang w:val="en-US"/>
        </w:rPr>
        <w:t xml:space="preserve"> </w:t>
      </w:r>
      <w:r w:rsidR="00023FC3">
        <w:rPr>
          <w:rFonts w:ascii="Arial" w:hAnsi="Arial" w:cs="Arial"/>
          <w:sz w:val="20"/>
          <w:lang w:val="en-US"/>
        </w:rPr>
        <w:t xml:space="preserve">for example, </w:t>
      </w:r>
      <w:r w:rsidRPr="000D1415">
        <w:rPr>
          <w:rFonts w:ascii="Arial" w:hAnsi="Arial" w:cs="Arial"/>
          <w:sz w:val="20"/>
          <w:lang w:val="en-US"/>
        </w:rPr>
        <w:t xml:space="preserve">the bark of a </w:t>
      </w:r>
      <w:r>
        <w:rPr>
          <w:rFonts w:ascii="Arial" w:hAnsi="Arial" w:cs="Arial"/>
          <w:sz w:val="20"/>
          <w:lang w:val="en-US"/>
        </w:rPr>
        <w:t>deciduous</w:t>
      </w:r>
      <w:r w:rsidRPr="000D1415">
        <w:rPr>
          <w:rFonts w:ascii="Arial" w:hAnsi="Arial" w:cs="Arial"/>
          <w:sz w:val="20"/>
          <w:lang w:val="en-US"/>
        </w:rPr>
        <w:t xml:space="preserve"> tree can be transformed into a special glaze. His sculptures</w:t>
      </w:r>
      <w:r w:rsidR="002F6EA6">
        <w:rPr>
          <w:rFonts w:ascii="Arial" w:hAnsi="Arial" w:cs="Arial"/>
          <w:sz w:val="20"/>
          <w:lang w:val="en-US"/>
        </w:rPr>
        <w:t xml:space="preserve">, in the form of </w:t>
      </w:r>
      <w:r w:rsidR="002F6EA6" w:rsidRPr="000D1415">
        <w:rPr>
          <w:rFonts w:ascii="Arial" w:hAnsi="Arial" w:cs="Arial"/>
          <w:sz w:val="20"/>
          <w:lang w:val="en-US"/>
        </w:rPr>
        <w:t>elemental, biomorphic shapes</w:t>
      </w:r>
      <w:r w:rsidR="00023FC3">
        <w:rPr>
          <w:rFonts w:ascii="Arial" w:hAnsi="Arial" w:cs="Arial"/>
          <w:sz w:val="20"/>
          <w:lang w:val="en-US"/>
        </w:rPr>
        <w:t>,</w:t>
      </w:r>
      <w:r w:rsidRPr="000D1415">
        <w:rPr>
          <w:rFonts w:ascii="Arial" w:hAnsi="Arial" w:cs="Arial"/>
          <w:sz w:val="20"/>
          <w:lang w:val="en-US"/>
        </w:rPr>
        <w:t xml:space="preserve"> often </w:t>
      </w:r>
      <w:r w:rsidR="002F6EA6">
        <w:rPr>
          <w:rFonts w:ascii="Arial" w:hAnsi="Arial" w:cs="Arial"/>
          <w:sz w:val="20"/>
          <w:lang w:val="en-US"/>
        </w:rPr>
        <w:t xml:space="preserve">represent </w:t>
      </w:r>
      <w:r w:rsidRPr="000D1415">
        <w:rPr>
          <w:rFonts w:ascii="Arial" w:hAnsi="Arial" w:cs="Arial"/>
          <w:sz w:val="20"/>
          <w:lang w:val="en-US"/>
        </w:rPr>
        <w:t>a return to the land of his childhood</w:t>
      </w:r>
      <w:r w:rsidR="002F6EA6">
        <w:rPr>
          <w:rFonts w:ascii="Arial" w:hAnsi="Arial" w:cs="Arial"/>
          <w:sz w:val="20"/>
          <w:lang w:val="en-US"/>
        </w:rPr>
        <w:t>.</w:t>
      </w:r>
      <w:r w:rsidRPr="000D1415">
        <w:rPr>
          <w:rFonts w:ascii="Arial" w:hAnsi="Arial" w:cs="Arial"/>
          <w:sz w:val="20"/>
          <w:lang w:val="en-US"/>
        </w:rPr>
        <w:t xml:space="preserve"> He has been cultivating 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>the empath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etic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interplay of nature, ceramics</w:t>
      </w:r>
      <w:r w:rsidR="00023FC3">
        <w:rPr>
          <w:rFonts w:ascii="Arial" w:hAnsi="Arial" w:cs="Arial"/>
          <w:color w:val="000000" w:themeColor="text1"/>
          <w:sz w:val="20"/>
          <w:szCs w:val="20"/>
          <w:lang w:val="en-US"/>
        </w:rPr>
        <w:t>,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and man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kind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since the 1960s - long before ecology became a global challenge and necessity</w:t>
      </w:r>
      <w:r w:rsidRPr="000D1415">
        <w:rPr>
          <w:rFonts w:ascii="Arial" w:hAnsi="Arial" w:cs="Arial"/>
          <w:sz w:val="20"/>
          <w:lang w:val="en-US"/>
        </w:rPr>
        <w:t xml:space="preserve">.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He </w:t>
      </w:r>
      <w:r w:rsidR="00023FC3">
        <w:rPr>
          <w:rFonts w:ascii="Arial" w:hAnsi="Arial" w:cs="Arial"/>
          <w:color w:val="000000" w:themeColor="text1"/>
          <w:sz w:val="20"/>
          <w:szCs w:val="20"/>
          <w:lang w:val="en-US"/>
        </w:rPr>
        <w:t>believes that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ceramics </w:t>
      </w:r>
      <w:r w:rsidR="00023FC3">
        <w:rPr>
          <w:rFonts w:ascii="Arial" w:hAnsi="Arial" w:cs="Arial"/>
          <w:color w:val="000000" w:themeColor="text1"/>
          <w:sz w:val="20"/>
          <w:szCs w:val="20"/>
          <w:lang w:val="en-US"/>
        </w:rPr>
        <w:t>have a place both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inside and outside, in the park and in the apartment,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and 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he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allows his works to function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variably and openly as sculpture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s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vessels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>, fountain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s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luminaires,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and tombstone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s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His </w:t>
      </w:r>
      <w:proofErr w:type="spellStart"/>
      <w:r w:rsidRPr="00B652C0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Balvany</w:t>
      </w:r>
      <w:proofErr w:type="spellEnd"/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(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>Boulders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Pr="00B652C0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Prašivky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(Puffballs),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126BD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Marťania</w:t>
      </w:r>
      <w:proofErr w:type="spellEnd"/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(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>Ma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rtians)</w:t>
      </w:r>
      <w:r w:rsidR="00023FC3">
        <w:rPr>
          <w:rFonts w:ascii="Arial" w:hAnsi="Arial" w:cs="Arial"/>
          <w:color w:val="000000" w:themeColor="text1"/>
          <w:sz w:val="20"/>
          <w:szCs w:val="20"/>
          <w:lang w:val="en-US"/>
        </w:rPr>
        <w:t>,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2126BD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Sovy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(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>Owls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)</w:t>
      </w:r>
      <w:r w:rsidR="00023FC3">
        <w:rPr>
          <w:rFonts w:ascii="Arial" w:hAnsi="Arial" w:cs="Arial"/>
          <w:color w:val="000000" w:themeColor="text1"/>
          <w:sz w:val="20"/>
          <w:szCs w:val="20"/>
          <w:lang w:val="en-US"/>
        </w:rPr>
        <w:t>,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and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>Ikebana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s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are thus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still liv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ing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>, grow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ing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,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integrating,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and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multiplying</w:t>
      </w:r>
      <w:r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</w:p>
    <w:p w14:paraId="47889C70" w14:textId="6CC0430A" w:rsidR="005C6696" w:rsidRPr="00FE721E" w:rsidRDefault="002F6EA6" w:rsidP="0049405B">
      <w:pPr>
        <w:spacing w:line="276" w:lineRule="auto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lastRenderedPageBreak/>
        <w:t>V</w:t>
      </w:r>
      <w:r w:rsidR="000D1415">
        <w:rPr>
          <w:rFonts w:ascii="Arial" w:hAnsi="Arial" w:cs="Arial"/>
          <w:color w:val="000000" w:themeColor="text1"/>
          <w:sz w:val="20"/>
          <w:szCs w:val="20"/>
          <w:lang w:val="en-US"/>
        </w:rPr>
        <w:t>isitors to the SNG will meet t</w:t>
      </w:r>
      <w:r w:rsidR="000D1415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he work of Jozef </w:t>
      </w:r>
      <w:proofErr w:type="spellStart"/>
      <w:r w:rsidR="000D1415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>Sušienka</w:t>
      </w:r>
      <w:proofErr w:type="spellEnd"/>
      <w:r w:rsidR="000D1415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through sculptures, containers</w:t>
      </w:r>
      <w:r w:rsidR="000D1415">
        <w:rPr>
          <w:rFonts w:ascii="Arial" w:hAnsi="Arial" w:cs="Arial"/>
          <w:color w:val="000000" w:themeColor="text1"/>
          <w:sz w:val="20"/>
          <w:szCs w:val="20"/>
          <w:lang w:val="en-US"/>
        </w:rPr>
        <w:t>,</w:t>
      </w:r>
      <w:r w:rsidR="000D1415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and objects for natural </w:t>
      </w:r>
      <w:r w:rsidR="000D141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and </w:t>
      </w:r>
      <w:r w:rsidR="000D1415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civilized </w:t>
      </w:r>
      <w:r w:rsidR="000D1415" w:rsidRPr="00983300">
        <w:rPr>
          <w:rFonts w:ascii="Arial" w:hAnsi="Arial" w:cs="Arial"/>
          <w:color w:val="000000" w:themeColor="text1"/>
          <w:sz w:val="20"/>
          <w:szCs w:val="20"/>
          <w:lang w:val="en-US"/>
        </w:rPr>
        <w:t>exteriors, as well as design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s</w:t>
      </w:r>
      <w:r w:rsidR="000D1415" w:rsidRPr="0098330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and visionary studies and drawings referring to his conceptual thinking. </w:t>
      </w:r>
      <w:proofErr w:type="spellStart"/>
      <w:r w:rsidR="001A1F55" w:rsidRPr="00983300">
        <w:rPr>
          <w:rFonts w:ascii="Arial" w:hAnsi="Arial" w:cs="Arial"/>
          <w:i/>
          <w:iCs/>
          <w:sz w:val="20"/>
          <w:lang w:val="en-US"/>
        </w:rPr>
        <w:t>Parková</w:t>
      </w:r>
      <w:proofErr w:type="spellEnd"/>
      <w:r w:rsidR="001A1F55" w:rsidRPr="00983300">
        <w:rPr>
          <w:rFonts w:ascii="Arial" w:hAnsi="Arial" w:cs="Arial"/>
          <w:i/>
          <w:iCs/>
          <w:sz w:val="20"/>
          <w:lang w:val="en-US"/>
        </w:rPr>
        <w:t xml:space="preserve"> </w:t>
      </w:r>
      <w:proofErr w:type="spellStart"/>
      <w:r w:rsidR="001A1F55" w:rsidRPr="00983300">
        <w:rPr>
          <w:rFonts w:ascii="Arial" w:hAnsi="Arial" w:cs="Arial"/>
          <w:i/>
          <w:iCs/>
          <w:sz w:val="20"/>
          <w:lang w:val="en-US"/>
        </w:rPr>
        <w:t>plastika</w:t>
      </w:r>
      <w:proofErr w:type="spellEnd"/>
      <w:r w:rsidR="001A1F55" w:rsidRPr="00983300">
        <w:rPr>
          <w:rFonts w:ascii="Arial" w:hAnsi="Arial" w:cs="Arial"/>
          <w:sz w:val="20"/>
          <w:lang w:val="en-US"/>
        </w:rPr>
        <w:t xml:space="preserve"> (Park Sculpture), which has been a part of the exhibition entitled </w:t>
      </w:r>
      <w:proofErr w:type="spellStart"/>
      <w:r w:rsidR="001A1F55" w:rsidRPr="00983300">
        <w:rPr>
          <w:rFonts w:ascii="Arial" w:hAnsi="Arial" w:cs="Arial"/>
          <w:i/>
          <w:sz w:val="20"/>
          <w:lang w:val="en-US"/>
        </w:rPr>
        <w:t>Monumentálky</w:t>
      </w:r>
      <w:proofErr w:type="spellEnd"/>
      <w:r w:rsidR="001A1F55" w:rsidRPr="00983300">
        <w:rPr>
          <w:rFonts w:ascii="Arial" w:hAnsi="Arial" w:cs="Arial"/>
          <w:i/>
          <w:sz w:val="20"/>
          <w:lang w:val="en-US"/>
        </w:rPr>
        <w:t xml:space="preserve"> </w:t>
      </w:r>
      <w:r w:rsidR="001A1F55" w:rsidRPr="00983300">
        <w:rPr>
          <w:rFonts w:ascii="Arial" w:hAnsi="Arial" w:cs="Arial"/>
          <w:iCs/>
          <w:sz w:val="20"/>
          <w:lang w:val="en-US"/>
        </w:rPr>
        <w:t xml:space="preserve">(Monumental Sculptures) since 2022, will be complemented </w:t>
      </w:r>
      <w:r>
        <w:rPr>
          <w:rFonts w:ascii="Arial" w:hAnsi="Arial" w:cs="Arial"/>
          <w:iCs/>
          <w:sz w:val="20"/>
          <w:lang w:val="en-US"/>
        </w:rPr>
        <w:t>in</w:t>
      </w:r>
      <w:r w:rsidR="001A1F55" w:rsidRPr="00983300">
        <w:rPr>
          <w:rFonts w:ascii="Arial" w:hAnsi="Arial" w:cs="Arial"/>
          <w:iCs/>
          <w:sz w:val="20"/>
          <w:lang w:val="en-US"/>
        </w:rPr>
        <w:t xml:space="preserve"> the gallery courtyard by </w:t>
      </w:r>
      <w:proofErr w:type="spellStart"/>
      <w:r w:rsidR="001A1F55" w:rsidRPr="00983300">
        <w:rPr>
          <w:rFonts w:ascii="Arial" w:hAnsi="Arial" w:cs="Arial"/>
          <w:i/>
          <w:iCs/>
          <w:sz w:val="20"/>
          <w:lang w:val="en-US"/>
        </w:rPr>
        <w:t>Totemové</w:t>
      </w:r>
      <w:proofErr w:type="spellEnd"/>
      <w:r w:rsidR="001A1F55" w:rsidRPr="00983300">
        <w:rPr>
          <w:rFonts w:ascii="Arial" w:hAnsi="Arial" w:cs="Arial"/>
          <w:i/>
          <w:iCs/>
          <w:sz w:val="20"/>
          <w:lang w:val="en-US"/>
        </w:rPr>
        <w:t xml:space="preserve"> </w:t>
      </w:r>
      <w:proofErr w:type="spellStart"/>
      <w:r w:rsidR="001A1F55" w:rsidRPr="00983300">
        <w:rPr>
          <w:rFonts w:ascii="Arial" w:hAnsi="Arial" w:cs="Arial"/>
          <w:i/>
          <w:iCs/>
          <w:sz w:val="20"/>
          <w:lang w:val="en-US"/>
        </w:rPr>
        <w:t>stĺpy</w:t>
      </w:r>
      <w:proofErr w:type="spellEnd"/>
      <w:r w:rsidR="001A1F55" w:rsidRPr="00983300">
        <w:rPr>
          <w:rFonts w:ascii="Arial" w:hAnsi="Arial" w:cs="Arial"/>
          <w:sz w:val="20"/>
          <w:lang w:val="en-US"/>
        </w:rPr>
        <w:t xml:space="preserve"> (Totem Co</w:t>
      </w:r>
      <w:r>
        <w:rPr>
          <w:rFonts w:ascii="Arial" w:hAnsi="Arial" w:cs="Arial"/>
          <w:sz w:val="20"/>
          <w:lang w:val="en-US"/>
        </w:rPr>
        <w:t>l</w:t>
      </w:r>
      <w:r w:rsidR="001A1F55" w:rsidRPr="00983300">
        <w:rPr>
          <w:rFonts w:ascii="Arial" w:hAnsi="Arial" w:cs="Arial"/>
          <w:sz w:val="20"/>
          <w:lang w:val="en-US"/>
        </w:rPr>
        <w:t xml:space="preserve">umns) from the late 1960s. </w:t>
      </w:r>
      <w:r w:rsidR="00023FC3">
        <w:rPr>
          <w:rFonts w:ascii="Arial" w:hAnsi="Arial" w:cs="Arial"/>
          <w:sz w:val="20"/>
          <w:lang w:val="en-US"/>
        </w:rPr>
        <w:t>V</w:t>
      </w:r>
      <w:r w:rsidR="001A1F55">
        <w:rPr>
          <w:rFonts w:ascii="Arial" w:hAnsi="Arial" w:cs="Arial"/>
          <w:sz w:val="20"/>
          <w:lang w:val="en-US"/>
        </w:rPr>
        <w:t xml:space="preserve">isitors will also have an opportunity to </w:t>
      </w:r>
      <w:r>
        <w:rPr>
          <w:rFonts w:ascii="Arial" w:hAnsi="Arial" w:cs="Arial"/>
          <w:sz w:val="20"/>
          <w:lang w:val="en-US"/>
        </w:rPr>
        <w:t>see</w:t>
      </w:r>
      <w:r w:rsidR="001A1F55">
        <w:rPr>
          <w:rFonts w:ascii="Arial" w:hAnsi="Arial" w:cs="Arial"/>
          <w:sz w:val="20"/>
          <w:lang w:val="en-US"/>
        </w:rPr>
        <w:t xml:space="preserve"> his other work</w:t>
      </w:r>
      <w:r w:rsidR="001A1F55">
        <w:rPr>
          <w:rFonts w:ascii="Arial" w:hAnsi="Arial" w:cs="Arial"/>
          <w:iCs/>
          <w:sz w:val="20"/>
          <w:lang w:val="en-US"/>
        </w:rPr>
        <w:t xml:space="preserve"> </w:t>
      </w:r>
      <w:r w:rsidR="0049405B">
        <w:rPr>
          <w:rFonts w:ascii="Arial" w:hAnsi="Arial" w:cs="Arial"/>
          <w:iCs/>
          <w:sz w:val="20"/>
          <w:lang w:val="en-US"/>
        </w:rPr>
        <w:t xml:space="preserve">on the </w:t>
      </w:r>
      <w:r w:rsidR="0049405B" w:rsidRPr="00FE721E">
        <w:rPr>
          <w:rFonts w:ascii="Arial" w:hAnsi="Arial" w:cs="Arial"/>
          <w:sz w:val="20"/>
          <w:lang w:val="en-US"/>
        </w:rPr>
        <w:t>Karol Vaculík</w:t>
      </w:r>
      <w:r w:rsidR="0049405B">
        <w:rPr>
          <w:rFonts w:ascii="Arial" w:hAnsi="Arial" w:cs="Arial"/>
          <w:iCs/>
          <w:sz w:val="20"/>
          <w:lang w:val="en-US"/>
        </w:rPr>
        <w:t xml:space="preserve"> square stairway on the opposite side of the gallery’s entrance hall.</w:t>
      </w:r>
      <w:r w:rsidR="0049405B" w:rsidRPr="0049405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49405B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In both places, however, the </w:t>
      </w:r>
      <w:r w:rsidR="0049405B">
        <w:rPr>
          <w:rFonts w:ascii="Arial" w:hAnsi="Arial" w:cs="Arial"/>
          <w:color w:val="000000" w:themeColor="text1"/>
          <w:sz w:val="20"/>
          <w:szCs w:val="20"/>
          <w:lang w:val="en-US"/>
        </w:rPr>
        <w:t>artist’s</w:t>
      </w:r>
      <w:r w:rsidR="0049405B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unique work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will be perceived </w:t>
      </w:r>
      <w:r w:rsidR="0049405B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>as a joyful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,</w:t>
      </w:r>
      <w:r w:rsidR="0049405B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elemental </w:t>
      </w:r>
      <w:r w:rsidR="0049405B">
        <w:rPr>
          <w:rFonts w:ascii="Arial" w:hAnsi="Arial" w:cs="Arial"/>
          <w:color w:val="000000" w:themeColor="text1"/>
          <w:sz w:val="20"/>
          <w:szCs w:val="20"/>
          <w:lang w:val="en-US"/>
        </w:rPr>
        <w:t>game</w:t>
      </w:r>
      <w:r w:rsidR="0049405B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a</w:t>
      </w:r>
      <w:r w:rsidR="0049405B">
        <w:rPr>
          <w:rFonts w:ascii="Arial" w:hAnsi="Arial" w:cs="Arial"/>
          <w:color w:val="000000" w:themeColor="text1"/>
          <w:sz w:val="20"/>
          <w:szCs w:val="20"/>
          <w:lang w:val="en-US"/>
        </w:rPr>
        <w:t>nd</w:t>
      </w:r>
      <w:r w:rsidR="0049405B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contemplative experience</w:t>
      </w:r>
      <w:r w:rsidR="0049405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. </w:t>
      </w:r>
      <w:r>
        <w:rPr>
          <w:rFonts w:ascii="Arial" w:hAnsi="Arial" w:cs="Arial"/>
          <w:color w:val="000000" w:themeColor="text1"/>
          <w:sz w:val="20"/>
          <w:szCs w:val="20"/>
          <w:lang w:val="en-US"/>
        </w:rPr>
        <w:t>The e</w:t>
      </w:r>
      <w:r w:rsidR="0049405B">
        <w:rPr>
          <w:rFonts w:ascii="Arial" w:hAnsi="Arial" w:cs="Arial"/>
          <w:color w:val="000000" w:themeColor="text1"/>
          <w:sz w:val="20"/>
          <w:szCs w:val="20"/>
          <w:lang w:val="en-US"/>
        </w:rPr>
        <w:t>xhibition</w:t>
      </w:r>
      <w:r w:rsidR="00023FC3">
        <w:rPr>
          <w:rFonts w:ascii="Arial" w:hAnsi="Arial" w:cs="Arial"/>
          <w:color w:val="000000" w:themeColor="text1"/>
          <w:sz w:val="20"/>
          <w:szCs w:val="20"/>
          <w:lang w:val="en-US"/>
        </w:rPr>
        <w:t>’s</w:t>
      </w:r>
      <w:r w:rsidR="0049405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interior installation works with reflections and light, thus creating </w:t>
      </w:r>
      <w:r w:rsidR="00023FC3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an </w:t>
      </w:r>
      <w:r w:rsidR="0049405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atmosphere in which </w:t>
      </w:r>
      <w:r w:rsidR="00023FC3">
        <w:rPr>
          <w:rFonts w:ascii="Arial" w:hAnsi="Arial" w:cs="Arial"/>
          <w:color w:val="000000" w:themeColor="text1"/>
          <w:sz w:val="20"/>
          <w:szCs w:val="20"/>
          <w:lang w:val="en-US"/>
        </w:rPr>
        <w:t>the</w:t>
      </w:r>
      <w:r w:rsidR="0049405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specific glaze of </w:t>
      </w:r>
      <w:proofErr w:type="spellStart"/>
      <w:r w:rsidR="0049405B" w:rsidRPr="00FE721E">
        <w:rPr>
          <w:rFonts w:ascii="Arial" w:hAnsi="Arial" w:cs="Arial"/>
          <w:sz w:val="20"/>
          <w:lang w:val="en-US"/>
        </w:rPr>
        <w:t>Sušienk</w:t>
      </w:r>
      <w:r w:rsidR="0049405B">
        <w:rPr>
          <w:rFonts w:ascii="Arial" w:hAnsi="Arial" w:cs="Arial"/>
          <w:sz w:val="20"/>
          <w:lang w:val="en-US"/>
        </w:rPr>
        <w:t>a’s</w:t>
      </w:r>
      <w:proofErr w:type="spellEnd"/>
      <w:r w:rsidR="0049405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works will stand out</w:t>
      </w:r>
      <w:r w:rsidR="00023FC3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="0049405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49405B" w:rsidRPr="00B652C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</w:p>
    <w:p w14:paraId="1AE5AA03" w14:textId="3BCEF206" w:rsidR="0049405B" w:rsidRPr="0049405B" w:rsidRDefault="002F6EA6" w:rsidP="0049405B">
      <w:pPr>
        <w:spacing w:line="276" w:lineRule="auto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sz w:val="20"/>
          <w:lang w:val="en-US"/>
        </w:rPr>
        <w:t xml:space="preserve">The </w:t>
      </w:r>
      <w:r w:rsidR="0049405B" w:rsidRPr="0049405B">
        <w:rPr>
          <w:rFonts w:ascii="Arial" w:hAnsi="Arial" w:cs="Arial"/>
          <w:sz w:val="20"/>
          <w:lang w:val="en-US"/>
        </w:rPr>
        <w:t xml:space="preserve">SNG is also preparing a catalog </w:t>
      </w:r>
      <w:r>
        <w:rPr>
          <w:rFonts w:ascii="Arial" w:hAnsi="Arial" w:cs="Arial"/>
          <w:sz w:val="20"/>
          <w:lang w:val="en-US"/>
        </w:rPr>
        <w:t>of</w:t>
      </w:r>
      <w:r w:rsidR="0049405B" w:rsidRPr="0049405B">
        <w:rPr>
          <w:rFonts w:ascii="Arial" w:hAnsi="Arial" w:cs="Arial"/>
          <w:sz w:val="20"/>
          <w:lang w:val="en-US"/>
        </w:rPr>
        <w:t xml:space="preserve"> the same name </w:t>
      </w:r>
      <w:r w:rsidR="00023FC3">
        <w:rPr>
          <w:rFonts w:ascii="Arial" w:hAnsi="Arial" w:cs="Arial"/>
          <w:sz w:val="20"/>
          <w:lang w:val="en-US"/>
        </w:rPr>
        <w:t>as</w:t>
      </w:r>
      <w:r w:rsidR="0049405B" w:rsidRPr="0049405B">
        <w:rPr>
          <w:rFonts w:ascii="Arial" w:hAnsi="Arial" w:cs="Arial"/>
          <w:sz w:val="20"/>
          <w:lang w:val="en-US"/>
        </w:rPr>
        <w:t xml:space="preserve"> the exhibition, which will be on sale a week after the exhibition opens.</w:t>
      </w:r>
    </w:p>
    <w:p w14:paraId="02CD8077" w14:textId="7AE031C4" w:rsidR="00111436" w:rsidRPr="00FE721E" w:rsidRDefault="0049405B" w:rsidP="00BC6E36">
      <w:pPr>
        <w:spacing w:line="276" w:lineRule="auto"/>
        <w:rPr>
          <w:rFonts w:ascii="Arial" w:hAnsi="Arial" w:cs="Arial"/>
          <w:sz w:val="20"/>
          <w:lang w:val="en-US"/>
        </w:rPr>
      </w:pPr>
      <w:r w:rsidRPr="0049405B">
        <w:rPr>
          <w:rFonts w:ascii="Arial" w:hAnsi="Arial" w:cs="Arial"/>
          <w:sz w:val="20"/>
          <w:lang w:val="en-US"/>
        </w:rPr>
        <w:t>In June, the Slovak National Gallery continues with the opening of the exhibition</w:t>
      </w:r>
      <w:r>
        <w:rPr>
          <w:rFonts w:ascii="Arial" w:hAnsi="Arial" w:cs="Arial"/>
          <w:sz w:val="20"/>
          <w:lang w:val="en-US"/>
        </w:rPr>
        <w:t xml:space="preserve"> entitled </w:t>
      </w:r>
      <w:r w:rsidRPr="00FE721E">
        <w:rPr>
          <w:rFonts w:ascii="Arial" w:hAnsi="Arial" w:cs="Arial"/>
          <w:i/>
          <w:sz w:val="20"/>
          <w:lang w:val="en-US"/>
        </w:rPr>
        <w:t>V </w:t>
      </w:r>
      <w:proofErr w:type="spellStart"/>
      <w:r w:rsidRPr="00FE721E">
        <w:rPr>
          <w:rFonts w:ascii="Arial" w:hAnsi="Arial" w:cs="Arial"/>
          <w:i/>
          <w:sz w:val="20"/>
          <w:lang w:val="en-US"/>
        </w:rPr>
        <w:t>oku</w:t>
      </w:r>
      <w:proofErr w:type="spellEnd"/>
      <w:r w:rsidRPr="00FE721E">
        <w:rPr>
          <w:rFonts w:ascii="Arial" w:hAnsi="Arial" w:cs="Arial"/>
          <w:i/>
          <w:sz w:val="20"/>
          <w:lang w:val="en-US"/>
        </w:rPr>
        <w:t xml:space="preserve"> </w:t>
      </w:r>
      <w:proofErr w:type="spellStart"/>
      <w:r w:rsidRPr="00FE721E">
        <w:rPr>
          <w:rFonts w:ascii="Arial" w:hAnsi="Arial" w:cs="Arial"/>
          <w:i/>
          <w:sz w:val="20"/>
          <w:lang w:val="en-US"/>
        </w:rPr>
        <w:t>búrky</w:t>
      </w:r>
      <w:proofErr w:type="spellEnd"/>
      <w:r w:rsidRPr="00FE721E">
        <w:rPr>
          <w:rFonts w:ascii="Arial" w:hAnsi="Arial" w:cs="Arial"/>
          <w:i/>
          <w:sz w:val="20"/>
          <w:lang w:val="en-US"/>
        </w:rPr>
        <w:t xml:space="preserve">. </w:t>
      </w:r>
      <w:proofErr w:type="spellStart"/>
      <w:r w:rsidRPr="00FE721E">
        <w:rPr>
          <w:rFonts w:ascii="Arial" w:hAnsi="Arial" w:cs="Arial"/>
          <w:i/>
          <w:sz w:val="20"/>
          <w:lang w:val="en-US"/>
        </w:rPr>
        <w:t>Umenie</w:t>
      </w:r>
      <w:proofErr w:type="spellEnd"/>
      <w:r w:rsidRPr="00FE721E">
        <w:rPr>
          <w:rFonts w:ascii="Arial" w:hAnsi="Arial" w:cs="Arial"/>
          <w:i/>
          <w:sz w:val="20"/>
          <w:lang w:val="en-US"/>
        </w:rPr>
        <w:t xml:space="preserve"> </w:t>
      </w:r>
      <w:proofErr w:type="spellStart"/>
      <w:r w:rsidRPr="00FE721E">
        <w:rPr>
          <w:rFonts w:ascii="Arial" w:hAnsi="Arial" w:cs="Arial"/>
          <w:i/>
          <w:sz w:val="20"/>
          <w:lang w:val="en-US"/>
        </w:rPr>
        <w:t>secesie</w:t>
      </w:r>
      <w:proofErr w:type="spellEnd"/>
      <w:r w:rsidRPr="00FE721E">
        <w:rPr>
          <w:rFonts w:ascii="Arial" w:hAnsi="Arial" w:cs="Arial"/>
          <w:i/>
          <w:sz w:val="20"/>
          <w:lang w:val="en-US"/>
        </w:rPr>
        <w:t xml:space="preserve"> </w:t>
      </w:r>
      <w:proofErr w:type="spellStart"/>
      <w:r w:rsidRPr="00FE721E">
        <w:rPr>
          <w:rFonts w:ascii="Arial" w:hAnsi="Arial" w:cs="Arial"/>
          <w:i/>
          <w:sz w:val="20"/>
          <w:lang w:val="en-US"/>
        </w:rPr>
        <w:t>na</w:t>
      </w:r>
      <w:proofErr w:type="spellEnd"/>
      <w:r w:rsidRPr="00FE721E">
        <w:rPr>
          <w:rFonts w:ascii="Arial" w:hAnsi="Arial" w:cs="Arial"/>
          <w:i/>
          <w:sz w:val="20"/>
          <w:lang w:val="en-US"/>
        </w:rPr>
        <w:t xml:space="preserve"> </w:t>
      </w:r>
      <w:proofErr w:type="spellStart"/>
      <w:r w:rsidRPr="00FE721E">
        <w:rPr>
          <w:rFonts w:ascii="Arial" w:hAnsi="Arial" w:cs="Arial"/>
          <w:i/>
          <w:sz w:val="20"/>
          <w:lang w:val="en-US"/>
        </w:rPr>
        <w:t>Ukrajine</w:t>
      </w:r>
      <w:proofErr w:type="spellEnd"/>
      <w:r w:rsidRPr="0049405B">
        <w:rPr>
          <w:rFonts w:ascii="Arial" w:hAnsi="Arial" w:cs="Arial"/>
          <w:sz w:val="20"/>
          <w:lang w:val="en-US"/>
        </w:rPr>
        <w:t xml:space="preserve"> </w:t>
      </w:r>
      <w:r>
        <w:rPr>
          <w:rFonts w:ascii="Arial" w:hAnsi="Arial" w:cs="Arial"/>
          <w:sz w:val="20"/>
          <w:lang w:val="en-US"/>
        </w:rPr>
        <w:t>(</w:t>
      </w:r>
      <w:r w:rsidRPr="0049405B">
        <w:rPr>
          <w:rFonts w:ascii="Arial" w:hAnsi="Arial" w:cs="Arial"/>
          <w:sz w:val="20"/>
          <w:lang w:val="en-US"/>
        </w:rPr>
        <w:t xml:space="preserve">In the </w:t>
      </w:r>
      <w:r>
        <w:rPr>
          <w:rFonts w:ascii="Arial" w:hAnsi="Arial" w:cs="Arial"/>
          <w:sz w:val="20"/>
          <w:lang w:val="en-US"/>
        </w:rPr>
        <w:t>E</w:t>
      </w:r>
      <w:r w:rsidRPr="0049405B">
        <w:rPr>
          <w:rFonts w:ascii="Arial" w:hAnsi="Arial" w:cs="Arial"/>
          <w:sz w:val="20"/>
          <w:lang w:val="en-US"/>
        </w:rPr>
        <w:t xml:space="preserve">ye of the </w:t>
      </w:r>
      <w:r>
        <w:rPr>
          <w:rFonts w:ascii="Arial" w:hAnsi="Arial" w:cs="Arial"/>
          <w:sz w:val="20"/>
          <w:lang w:val="en-US"/>
        </w:rPr>
        <w:t>S</w:t>
      </w:r>
      <w:r w:rsidRPr="0049405B">
        <w:rPr>
          <w:rFonts w:ascii="Arial" w:hAnsi="Arial" w:cs="Arial"/>
          <w:sz w:val="20"/>
          <w:lang w:val="en-US"/>
        </w:rPr>
        <w:t xml:space="preserve">torm. </w:t>
      </w:r>
      <w:proofErr w:type="spellStart"/>
      <w:r w:rsidR="009149ED">
        <w:rPr>
          <w:rFonts w:ascii="Arial" w:hAnsi="Arial" w:cs="Arial"/>
          <w:sz w:val="20"/>
          <w:lang w:val="en-US"/>
        </w:rPr>
        <w:t>Seccesion</w:t>
      </w:r>
      <w:proofErr w:type="spellEnd"/>
      <w:r w:rsidRPr="0049405B">
        <w:rPr>
          <w:rFonts w:ascii="Arial" w:hAnsi="Arial" w:cs="Arial"/>
          <w:sz w:val="20"/>
          <w:lang w:val="en-US"/>
        </w:rPr>
        <w:t xml:space="preserve"> in Ukraine</w:t>
      </w:r>
      <w:r>
        <w:rPr>
          <w:rFonts w:ascii="Arial" w:hAnsi="Arial" w:cs="Arial"/>
          <w:sz w:val="20"/>
          <w:lang w:val="en-US"/>
        </w:rPr>
        <w:t>)</w:t>
      </w:r>
      <w:r w:rsidRPr="0049405B">
        <w:rPr>
          <w:rFonts w:ascii="Arial" w:hAnsi="Arial" w:cs="Arial"/>
          <w:sz w:val="20"/>
          <w:lang w:val="en-US"/>
        </w:rPr>
        <w:t xml:space="preserve">, </w:t>
      </w:r>
      <w:r>
        <w:rPr>
          <w:rFonts w:ascii="Arial" w:hAnsi="Arial" w:cs="Arial"/>
          <w:sz w:val="20"/>
          <w:lang w:val="en-US"/>
        </w:rPr>
        <w:t>the expositions</w:t>
      </w:r>
      <w:r w:rsidR="002F6EA6">
        <w:rPr>
          <w:rFonts w:ascii="Arial" w:hAnsi="Arial" w:cs="Arial"/>
          <w:sz w:val="20"/>
          <w:lang w:val="en-US"/>
        </w:rPr>
        <w:t xml:space="preserve"> entitled</w:t>
      </w:r>
      <w:r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FE721E">
        <w:rPr>
          <w:rFonts w:ascii="Arial" w:hAnsi="Arial" w:cs="Arial"/>
          <w:i/>
          <w:sz w:val="20"/>
          <w:lang w:val="en-US"/>
        </w:rPr>
        <w:t>Dizajn</w:t>
      </w:r>
      <w:proofErr w:type="spellEnd"/>
      <w:r w:rsidRPr="00FE721E">
        <w:rPr>
          <w:rFonts w:ascii="Arial" w:hAnsi="Arial" w:cs="Arial"/>
          <w:i/>
          <w:sz w:val="20"/>
          <w:lang w:val="en-US"/>
        </w:rPr>
        <w:t xml:space="preserve"> v </w:t>
      </w:r>
      <w:proofErr w:type="spellStart"/>
      <w:r w:rsidRPr="00FE721E">
        <w:rPr>
          <w:rFonts w:ascii="Arial" w:hAnsi="Arial" w:cs="Arial"/>
          <w:i/>
          <w:sz w:val="20"/>
          <w:lang w:val="en-US"/>
        </w:rPr>
        <w:t>Kocke</w:t>
      </w:r>
      <w:proofErr w:type="spellEnd"/>
      <w:r>
        <w:rPr>
          <w:rFonts w:ascii="Arial" w:hAnsi="Arial" w:cs="Arial"/>
          <w:sz w:val="20"/>
          <w:lang w:val="en-US"/>
        </w:rPr>
        <w:t xml:space="preserve"> (</w:t>
      </w:r>
      <w:r w:rsidRPr="0049405B">
        <w:rPr>
          <w:rFonts w:ascii="Arial" w:hAnsi="Arial" w:cs="Arial"/>
          <w:sz w:val="20"/>
          <w:lang w:val="en-US"/>
        </w:rPr>
        <w:t xml:space="preserve">Design </w:t>
      </w:r>
      <w:r w:rsidR="009149ED">
        <w:rPr>
          <w:rFonts w:ascii="Arial" w:hAnsi="Arial" w:cs="Arial"/>
          <w:sz w:val="20"/>
          <w:lang w:val="en-US"/>
        </w:rPr>
        <w:t>Unpacked</w:t>
      </w:r>
      <w:r w:rsidR="00596219">
        <w:rPr>
          <w:rFonts w:ascii="Arial" w:hAnsi="Arial" w:cs="Arial"/>
          <w:sz w:val="20"/>
          <w:lang w:val="en-US"/>
        </w:rPr>
        <w:t>) and</w:t>
      </w:r>
      <w:r w:rsidRPr="0049405B">
        <w:rPr>
          <w:rFonts w:ascii="Arial" w:hAnsi="Arial" w:cs="Arial"/>
          <w:sz w:val="20"/>
          <w:lang w:val="en-US"/>
        </w:rPr>
        <w:t xml:space="preserve"> </w:t>
      </w:r>
      <w:r w:rsidR="009149ED" w:rsidRPr="009149ED">
        <w:rPr>
          <w:rFonts w:ascii="Arial" w:hAnsi="Arial" w:cs="Arial"/>
          <w:i/>
          <w:sz w:val="20"/>
          <w:lang w:val="en-US"/>
        </w:rPr>
        <w:t xml:space="preserve">Model: </w:t>
      </w:r>
      <w:proofErr w:type="spellStart"/>
      <w:r w:rsidR="00596219" w:rsidRPr="009149ED">
        <w:rPr>
          <w:rFonts w:ascii="Arial" w:hAnsi="Arial" w:cs="Arial"/>
          <w:i/>
          <w:sz w:val="20"/>
          <w:lang w:val="en-US"/>
        </w:rPr>
        <w:t>Múzeum</w:t>
      </w:r>
      <w:proofErr w:type="spellEnd"/>
      <w:r w:rsidR="00596219" w:rsidRPr="009149ED">
        <w:rPr>
          <w:rFonts w:ascii="Arial" w:hAnsi="Arial" w:cs="Arial"/>
          <w:i/>
          <w:sz w:val="20"/>
          <w:lang w:val="en-US"/>
        </w:rPr>
        <w:t xml:space="preserve"> </w:t>
      </w:r>
      <w:proofErr w:type="spellStart"/>
      <w:r w:rsidR="00596219" w:rsidRPr="009149ED">
        <w:rPr>
          <w:rFonts w:ascii="Arial" w:hAnsi="Arial" w:cs="Arial"/>
          <w:i/>
          <w:sz w:val="20"/>
          <w:lang w:val="en-US"/>
        </w:rPr>
        <w:t>súčasného</w:t>
      </w:r>
      <w:proofErr w:type="spellEnd"/>
      <w:r w:rsidR="00596219" w:rsidRPr="009149ED">
        <w:rPr>
          <w:rFonts w:ascii="Arial" w:hAnsi="Arial" w:cs="Arial"/>
          <w:i/>
          <w:sz w:val="20"/>
          <w:lang w:val="en-US"/>
        </w:rPr>
        <w:t xml:space="preserve"> </w:t>
      </w:r>
      <w:proofErr w:type="spellStart"/>
      <w:r w:rsidR="00596219" w:rsidRPr="009149ED">
        <w:rPr>
          <w:rFonts w:ascii="Arial" w:hAnsi="Arial" w:cs="Arial"/>
          <w:i/>
          <w:sz w:val="20"/>
          <w:lang w:val="en-US"/>
        </w:rPr>
        <w:t>umenia</w:t>
      </w:r>
      <w:proofErr w:type="spellEnd"/>
      <w:r w:rsidR="00596219" w:rsidRPr="0049405B">
        <w:rPr>
          <w:rFonts w:ascii="Arial" w:hAnsi="Arial" w:cs="Arial"/>
          <w:sz w:val="20"/>
          <w:lang w:val="en-US"/>
        </w:rPr>
        <w:t xml:space="preserve"> </w:t>
      </w:r>
      <w:r w:rsidR="00596219">
        <w:rPr>
          <w:rFonts w:ascii="Arial" w:hAnsi="Arial" w:cs="Arial"/>
          <w:sz w:val="20"/>
          <w:lang w:val="en-US"/>
        </w:rPr>
        <w:t>(</w:t>
      </w:r>
      <w:r w:rsidR="009149ED">
        <w:rPr>
          <w:rFonts w:ascii="Arial" w:hAnsi="Arial" w:cs="Arial"/>
          <w:sz w:val="20"/>
          <w:lang w:val="en-US"/>
        </w:rPr>
        <w:t xml:space="preserve">Model: </w:t>
      </w:r>
      <w:r w:rsidRPr="0049405B">
        <w:rPr>
          <w:rFonts w:ascii="Arial" w:hAnsi="Arial" w:cs="Arial"/>
          <w:sz w:val="20"/>
          <w:lang w:val="en-US"/>
        </w:rPr>
        <w:t>Museum of Contemporary Art</w:t>
      </w:r>
      <w:r w:rsidR="00596219">
        <w:rPr>
          <w:rFonts w:ascii="Arial" w:hAnsi="Arial" w:cs="Arial"/>
          <w:sz w:val="20"/>
          <w:lang w:val="en-US"/>
        </w:rPr>
        <w:t>),</w:t>
      </w:r>
      <w:r w:rsidRPr="0049405B">
        <w:rPr>
          <w:rFonts w:ascii="Arial" w:hAnsi="Arial" w:cs="Arial"/>
          <w:sz w:val="20"/>
          <w:lang w:val="en-US"/>
        </w:rPr>
        <w:t xml:space="preserve"> </w:t>
      </w:r>
      <w:r w:rsidR="002F6EA6">
        <w:rPr>
          <w:rFonts w:ascii="Arial" w:hAnsi="Arial" w:cs="Arial"/>
          <w:sz w:val="20"/>
          <w:lang w:val="en-US"/>
        </w:rPr>
        <w:t xml:space="preserve">the </w:t>
      </w:r>
      <w:r w:rsidRPr="0049405B">
        <w:rPr>
          <w:rFonts w:ascii="Arial" w:hAnsi="Arial" w:cs="Arial"/>
          <w:sz w:val="20"/>
          <w:lang w:val="en-US"/>
        </w:rPr>
        <w:t>exhibition</w:t>
      </w:r>
      <w:r w:rsidR="002F6EA6">
        <w:rPr>
          <w:rFonts w:ascii="Arial" w:hAnsi="Arial" w:cs="Arial"/>
          <w:sz w:val="20"/>
          <w:lang w:val="en-US"/>
        </w:rPr>
        <w:t xml:space="preserve"> entitled</w:t>
      </w:r>
      <w:r w:rsidRPr="0049405B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596219" w:rsidRPr="00FE721E">
        <w:rPr>
          <w:rFonts w:ascii="Arial" w:hAnsi="Arial" w:cs="Arial"/>
          <w:i/>
          <w:sz w:val="20"/>
          <w:lang w:val="en-US"/>
        </w:rPr>
        <w:t>Károly</w:t>
      </w:r>
      <w:proofErr w:type="spellEnd"/>
      <w:r w:rsidR="00596219" w:rsidRPr="00FE721E">
        <w:rPr>
          <w:rFonts w:ascii="Arial" w:hAnsi="Arial" w:cs="Arial"/>
          <w:i/>
          <w:sz w:val="20"/>
          <w:lang w:val="en-US"/>
        </w:rPr>
        <w:t xml:space="preserve"> </w:t>
      </w:r>
      <w:proofErr w:type="spellStart"/>
      <w:r w:rsidR="00596219" w:rsidRPr="00FE721E">
        <w:rPr>
          <w:rFonts w:ascii="Arial" w:hAnsi="Arial" w:cs="Arial"/>
          <w:i/>
          <w:sz w:val="20"/>
          <w:lang w:val="en-US"/>
        </w:rPr>
        <w:t>Divald</w:t>
      </w:r>
      <w:proofErr w:type="spellEnd"/>
      <w:r w:rsidR="00596219" w:rsidRPr="00FE721E">
        <w:rPr>
          <w:rFonts w:ascii="Arial" w:hAnsi="Arial" w:cs="Arial"/>
          <w:i/>
          <w:sz w:val="20"/>
          <w:lang w:val="en-US"/>
        </w:rPr>
        <w:t xml:space="preserve"> a </w:t>
      </w:r>
      <w:proofErr w:type="spellStart"/>
      <w:r w:rsidR="00596219" w:rsidRPr="00FE721E">
        <w:rPr>
          <w:rFonts w:ascii="Arial" w:hAnsi="Arial" w:cs="Arial"/>
          <w:i/>
          <w:sz w:val="20"/>
          <w:lang w:val="en-US"/>
        </w:rPr>
        <w:t>jeho</w:t>
      </w:r>
      <w:proofErr w:type="spellEnd"/>
      <w:r w:rsidR="00596219" w:rsidRPr="00FE721E">
        <w:rPr>
          <w:rFonts w:ascii="Arial" w:hAnsi="Arial" w:cs="Arial"/>
          <w:i/>
          <w:sz w:val="20"/>
          <w:lang w:val="en-US"/>
        </w:rPr>
        <w:t xml:space="preserve"> synovia</w:t>
      </w:r>
      <w:r w:rsidR="00596219" w:rsidRPr="00FE721E">
        <w:rPr>
          <w:rFonts w:ascii="Arial" w:hAnsi="Arial" w:cs="Arial"/>
          <w:sz w:val="20"/>
          <w:lang w:val="en-US"/>
        </w:rPr>
        <w:t xml:space="preserve"> </w:t>
      </w:r>
      <w:r w:rsidR="00596219">
        <w:rPr>
          <w:rFonts w:ascii="Arial" w:hAnsi="Arial" w:cs="Arial"/>
          <w:sz w:val="20"/>
          <w:lang w:val="en-US"/>
        </w:rPr>
        <w:t>(</w:t>
      </w:r>
      <w:proofErr w:type="spellStart"/>
      <w:r w:rsidRPr="0049405B">
        <w:rPr>
          <w:rFonts w:ascii="Arial" w:hAnsi="Arial" w:cs="Arial"/>
          <w:sz w:val="20"/>
          <w:lang w:val="en-US"/>
        </w:rPr>
        <w:t>Károly</w:t>
      </w:r>
      <w:proofErr w:type="spellEnd"/>
      <w:r w:rsidRPr="0049405B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49405B">
        <w:rPr>
          <w:rFonts w:ascii="Arial" w:hAnsi="Arial" w:cs="Arial"/>
          <w:sz w:val="20"/>
          <w:lang w:val="en-US"/>
        </w:rPr>
        <w:t>Divald</w:t>
      </w:r>
      <w:proofErr w:type="spellEnd"/>
      <w:r w:rsidRPr="0049405B">
        <w:rPr>
          <w:rFonts w:ascii="Arial" w:hAnsi="Arial" w:cs="Arial"/>
          <w:sz w:val="20"/>
          <w:lang w:val="en-US"/>
        </w:rPr>
        <w:t xml:space="preserve"> and </w:t>
      </w:r>
      <w:r w:rsidR="001030DF">
        <w:rPr>
          <w:rFonts w:ascii="Arial" w:hAnsi="Arial" w:cs="Arial"/>
          <w:sz w:val="20"/>
          <w:lang w:val="en-US"/>
        </w:rPr>
        <w:t>H</w:t>
      </w:r>
      <w:r w:rsidRPr="0049405B">
        <w:rPr>
          <w:rFonts w:ascii="Arial" w:hAnsi="Arial" w:cs="Arial"/>
          <w:sz w:val="20"/>
          <w:lang w:val="en-US"/>
        </w:rPr>
        <w:t xml:space="preserve">is </w:t>
      </w:r>
      <w:r w:rsidR="00596219">
        <w:rPr>
          <w:rFonts w:ascii="Arial" w:hAnsi="Arial" w:cs="Arial"/>
          <w:sz w:val="20"/>
          <w:lang w:val="en-US"/>
        </w:rPr>
        <w:t>S</w:t>
      </w:r>
      <w:r w:rsidRPr="0049405B">
        <w:rPr>
          <w:rFonts w:ascii="Arial" w:hAnsi="Arial" w:cs="Arial"/>
          <w:sz w:val="20"/>
          <w:lang w:val="en-US"/>
        </w:rPr>
        <w:t>ons</w:t>
      </w:r>
      <w:r w:rsidR="00596219">
        <w:rPr>
          <w:rFonts w:ascii="Arial" w:hAnsi="Arial" w:cs="Arial"/>
          <w:sz w:val="20"/>
          <w:lang w:val="en-US"/>
        </w:rPr>
        <w:t xml:space="preserve">), and the exposition </w:t>
      </w:r>
      <w:r w:rsidR="002F6EA6">
        <w:rPr>
          <w:rFonts w:ascii="Arial" w:hAnsi="Arial" w:cs="Arial"/>
          <w:sz w:val="20"/>
          <w:lang w:val="en-US"/>
        </w:rPr>
        <w:t xml:space="preserve">entitled </w:t>
      </w:r>
      <w:proofErr w:type="spellStart"/>
      <w:r w:rsidR="00596219" w:rsidRPr="00FE721E">
        <w:rPr>
          <w:rFonts w:ascii="Arial" w:hAnsi="Arial" w:cs="Arial"/>
          <w:i/>
          <w:color w:val="000000"/>
          <w:sz w:val="20"/>
          <w:szCs w:val="20"/>
          <w:lang w:val="en-US"/>
        </w:rPr>
        <w:t>Európska</w:t>
      </w:r>
      <w:proofErr w:type="spellEnd"/>
      <w:r w:rsidR="00596219" w:rsidRPr="00FE721E">
        <w:rPr>
          <w:rFonts w:ascii="Arial" w:hAnsi="Arial" w:cs="Arial"/>
          <w:i/>
          <w:color w:val="000000"/>
          <w:sz w:val="20"/>
          <w:szCs w:val="20"/>
          <w:lang w:val="en-US"/>
        </w:rPr>
        <w:t xml:space="preserve"> </w:t>
      </w:r>
      <w:proofErr w:type="spellStart"/>
      <w:r w:rsidR="00596219" w:rsidRPr="00FE721E">
        <w:rPr>
          <w:rFonts w:ascii="Arial" w:hAnsi="Arial" w:cs="Arial"/>
          <w:i/>
          <w:color w:val="000000"/>
          <w:sz w:val="20"/>
          <w:szCs w:val="20"/>
          <w:lang w:val="en-US"/>
        </w:rPr>
        <w:t>maľba</w:t>
      </w:r>
      <w:proofErr w:type="spellEnd"/>
      <w:r w:rsidR="00596219" w:rsidRPr="00FE721E">
        <w:rPr>
          <w:rFonts w:ascii="Arial" w:hAnsi="Arial" w:cs="Arial"/>
          <w:i/>
          <w:color w:val="000000"/>
          <w:sz w:val="20"/>
          <w:szCs w:val="20"/>
          <w:lang w:val="en-US"/>
        </w:rPr>
        <w:t xml:space="preserve"> </w:t>
      </w:r>
      <w:proofErr w:type="spellStart"/>
      <w:r w:rsidR="00596219" w:rsidRPr="00FE721E">
        <w:rPr>
          <w:rFonts w:ascii="Arial" w:hAnsi="Arial" w:cs="Arial"/>
          <w:i/>
          <w:color w:val="000000"/>
          <w:sz w:val="20"/>
          <w:szCs w:val="20"/>
          <w:lang w:val="en-US"/>
        </w:rPr>
        <w:t>raného</w:t>
      </w:r>
      <w:proofErr w:type="spellEnd"/>
      <w:r w:rsidR="00596219" w:rsidRPr="00FE721E">
        <w:rPr>
          <w:rFonts w:ascii="Arial" w:hAnsi="Arial" w:cs="Arial"/>
          <w:i/>
          <w:color w:val="000000"/>
          <w:sz w:val="20"/>
          <w:szCs w:val="20"/>
          <w:lang w:val="en-US"/>
        </w:rPr>
        <w:t xml:space="preserve"> </w:t>
      </w:r>
      <w:proofErr w:type="spellStart"/>
      <w:r w:rsidR="00596219" w:rsidRPr="00FE721E">
        <w:rPr>
          <w:rFonts w:ascii="Arial" w:hAnsi="Arial" w:cs="Arial"/>
          <w:i/>
          <w:color w:val="000000"/>
          <w:sz w:val="20"/>
          <w:szCs w:val="20"/>
          <w:lang w:val="en-US"/>
        </w:rPr>
        <w:t>novoveku</w:t>
      </w:r>
      <w:proofErr w:type="spellEnd"/>
      <w:r w:rsidR="00596219" w:rsidRPr="0049405B">
        <w:rPr>
          <w:rFonts w:ascii="Arial" w:hAnsi="Arial" w:cs="Arial"/>
          <w:sz w:val="20"/>
          <w:lang w:val="en-US"/>
        </w:rPr>
        <w:t xml:space="preserve"> </w:t>
      </w:r>
      <w:r w:rsidR="00596219">
        <w:rPr>
          <w:rFonts w:ascii="Arial" w:hAnsi="Arial" w:cs="Arial"/>
          <w:sz w:val="20"/>
          <w:lang w:val="en-US"/>
        </w:rPr>
        <w:t>(</w:t>
      </w:r>
      <w:r w:rsidRPr="0049405B">
        <w:rPr>
          <w:rFonts w:ascii="Arial" w:hAnsi="Arial" w:cs="Arial"/>
          <w:sz w:val="20"/>
          <w:lang w:val="en-US"/>
        </w:rPr>
        <w:t>European</w:t>
      </w:r>
      <w:r w:rsidR="00596219">
        <w:rPr>
          <w:rFonts w:ascii="Arial" w:hAnsi="Arial" w:cs="Arial"/>
          <w:sz w:val="20"/>
          <w:lang w:val="en-US"/>
        </w:rPr>
        <w:t xml:space="preserve"> Painting of the</w:t>
      </w:r>
      <w:r w:rsidRPr="0049405B">
        <w:rPr>
          <w:rFonts w:ascii="Arial" w:hAnsi="Arial" w:cs="Arial"/>
          <w:sz w:val="20"/>
          <w:lang w:val="en-US"/>
        </w:rPr>
        <w:t xml:space="preserve"> Early Modern</w:t>
      </w:r>
      <w:r w:rsidR="00596219">
        <w:rPr>
          <w:rFonts w:ascii="Arial" w:hAnsi="Arial" w:cs="Arial"/>
          <w:sz w:val="20"/>
          <w:lang w:val="en-US"/>
        </w:rPr>
        <w:t xml:space="preserve"> </w:t>
      </w:r>
      <w:r w:rsidR="001030DF">
        <w:rPr>
          <w:rFonts w:ascii="Arial" w:hAnsi="Arial" w:cs="Arial"/>
          <w:sz w:val="20"/>
          <w:lang w:val="en-US"/>
        </w:rPr>
        <w:t>Period</w:t>
      </w:r>
      <w:r w:rsidR="00596219">
        <w:rPr>
          <w:rFonts w:ascii="Arial" w:hAnsi="Arial" w:cs="Arial"/>
          <w:sz w:val="20"/>
          <w:lang w:val="en-US"/>
        </w:rPr>
        <w:t>)</w:t>
      </w:r>
      <w:r w:rsidRPr="0049405B">
        <w:rPr>
          <w:rFonts w:ascii="Arial" w:hAnsi="Arial" w:cs="Arial"/>
          <w:sz w:val="20"/>
          <w:lang w:val="en-US"/>
        </w:rPr>
        <w:t>.</w:t>
      </w:r>
    </w:p>
    <w:p w14:paraId="20C613B9" w14:textId="731ABA89" w:rsidR="00111436" w:rsidRPr="00FE721E" w:rsidRDefault="00111436" w:rsidP="00BC6E36">
      <w:pPr>
        <w:spacing w:line="276" w:lineRule="auto"/>
        <w:rPr>
          <w:rFonts w:ascii="Arial" w:hAnsi="Arial" w:cs="Arial"/>
          <w:sz w:val="20"/>
          <w:lang w:val="en-US"/>
        </w:rPr>
      </w:pPr>
      <w:r w:rsidRPr="00FE721E">
        <w:rPr>
          <w:rFonts w:ascii="Arial" w:hAnsi="Arial" w:cs="Arial"/>
          <w:b/>
          <w:sz w:val="20"/>
          <w:lang w:val="en-US"/>
        </w:rPr>
        <w:t xml:space="preserve">Jozef </w:t>
      </w:r>
      <w:proofErr w:type="spellStart"/>
      <w:r w:rsidRPr="00FE721E">
        <w:rPr>
          <w:rFonts w:ascii="Arial" w:hAnsi="Arial" w:cs="Arial"/>
          <w:b/>
          <w:sz w:val="20"/>
          <w:lang w:val="en-US"/>
        </w:rPr>
        <w:t>Sušienka</w:t>
      </w:r>
      <w:proofErr w:type="spellEnd"/>
      <w:r w:rsidRPr="00FE721E">
        <w:rPr>
          <w:rFonts w:ascii="Arial" w:hAnsi="Arial" w:cs="Arial"/>
          <w:sz w:val="20"/>
          <w:lang w:val="en-US"/>
        </w:rPr>
        <w:t xml:space="preserve"> (*1937, </w:t>
      </w:r>
      <w:proofErr w:type="spellStart"/>
      <w:r w:rsidRPr="00FE721E">
        <w:rPr>
          <w:rFonts w:ascii="Arial" w:hAnsi="Arial" w:cs="Arial"/>
          <w:sz w:val="20"/>
          <w:lang w:val="en-US"/>
        </w:rPr>
        <w:t>Nová</w:t>
      </w:r>
      <w:proofErr w:type="spellEnd"/>
      <w:r w:rsidRPr="00FE721E">
        <w:rPr>
          <w:rFonts w:ascii="Arial" w:hAnsi="Arial" w:cs="Arial"/>
          <w:sz w:val="20"/>
          <w:lang w:val="en-US"/>
        </w:rPr>
        <w:t xml:space="preserve"> </w:t>
      </w:r>
      <w:proofErr w:type="spellStart"/>
      <w:r w:rsidRPr="00FE721E">
        <w:rPr>
          <w:rFonts w:ascii="Arial" w:hAnsi="Arial" w:cs="Arial"/>
          <w:sz w:val="20"/>
          <w:lang w:val="en-US"/>
        </w:rPr>
        <w:t>Bystrica</w:t>
      </w:r>
      <w:proofErr w:type="spellEnd"/>
      <w:r w:rsidRPr="00FE721E">
        <w:rPr>
          <w:rFonts w:ascii="Arial" w:hAnsi="Arial" w:cs="Arial"/>
          <w:sz w:val="20"/>
          <w:lang w:val="en-US"/>
        </w:rPr>
        <w:t>)</w:t>
      </w:r>
      <w:r w:rsidR="003862EC">
        <w:rPr>
          <w:rFonts w:ascii="Arial" w:hAnsi="Arial" w:cs="Arial"/>
          <w:sz w:val="20"/>
          <w:lang w:val="en-US"/>
        </w:rPr>
        <w:t xml:space="preserve">, a </w:t>
      </w:r>
      <w:r w:rsidR="003862EC" w:rsidRPr="00596219">
        <w:rPr>
          <w:rFonts w:ascii="Arial" w:hAnsi="Arial" w:cs="Arial"/>
          <w:sz w:val="20"/>
          <w:lang w:val="en-US"/>
        </w:rPr>
        <w:t xml:space="preserve">co-founder of the </w:t>
      </w:r>
      <w:proofErr w:type="spellStart"/>
      <w:r w:rsidR="003862EC" w:rsidRPr="00596219">
        <w:rPr>
          <w:rFonts w:ascii="Arial" w:hAnsi="Arial" w:cs="Arial"/>
          <w:sz w:val="20"/>
          <w:lang w:val="en-US"/>
        </w:rPr>
        <w:t>Kysuc</w:t>
      </w:r>
      <w:r w:rsidR="003862EC">
        <w:rPr>
          <w:rFonts w:ascii="Arial" w:hAnsi="Arial" w:cs="Arial"/>
          <w:sz w:val="20"/>
          <w:lang w:val="en-US"/>
        </w:rPr>
        <w:t>e</w:t>
      </w:r>
      <w:proofErr w:type="spellEnd"/>
      <w:r w:rsidR="003862EC">
        <w:rPr>
          <w:rFonts w:ascii="Arial" w:hAnsi="Arial" w:cs="Arial"/>
          <w:sz w:val="20"/>
          <w:lang w:val="en-US"/>
        </w:rPr>
        <w:t xml:space="preserve"> Regional</w:t>
      </w:r>
      <w:r w:rsidR="003862EC" w:rsidRPr="00596219">
        <w:rPr>
          <w:rFonts w:ascii="Arial" w:hAnsi="Arial" w:cs="Arial"/>
          <w:sz w:val="20"/>
          <w:lang w:val="en-US"/>
        </w:rPr>
        <w:t xml:space="preserve"> Gallery,</w:t>
      </w:r>
      <w:r w:rsidRPr="00FE721E">
        <w:rPr>
          <w:rFonts w:ascii="Arial" w:hAnsi="Arial" w:cs="Arial"/>
          <w:sz w:val="20"/>
          <w:lang w:val="en-US"/>
        </w:rPr>
        <w:t xml:space="preserve"> </w:t>
      </w:r>
      <w:r w:rsidR="00596219" w:rsidRPr="00596219">
        <w:rPr>
          <w:rFonts w:ascii="Arial" w:hAnsi="Arial" w:cs="Arial"/>
          <w:sz w:val="20"/>
          <w:lang w:val="en-US"/>
        </w:rPr>
        <w:t>sculpt</w:t>
      </w:r>
      <w:r w:rsidR="003862EC">
        <w:rPr>
          <w:rFonts w:ascii="Arial" w:hAnsi="Arial" w:cs="Arial"/>
          <w:sz w:val="20"/>
          <w:lang w:val="en-US"/>
        </w:rPr>
        <w:t>s</w:t>
      </w:r>
      <w:r w:rsidR="00596219" w:rsidRPr="00596219">
        <w:rPr>
          <w:rFonts w:ascii="Arial" w:hAnsi="Arial" w:cs="Arial"/>
          <w:sz w:val="20"/>
          <w:lang w:val="en-US"/>
        </w:rPr>
        <w:t xml:space="preserve">, </w:t>
      </w:r>
      <w:r w:rsidR="00596219" w:rsidRPr="00023FC3">
        <w:rPr>
          <w:rFonts w:ascii="Arial" w:hAnsi="Arial" w:cs="Arial"/>
          <w:sz w:val="20"/>
          <w:lang w:val="en-US"/>
        </w:rPr>
        <w:t>design</w:t>
      </w:r>
      <w:r w:rsidR="003862EC" w:rsidRPr="00023FC3">
        <w:rPr>
          <w:rFonts w:ascii="Arial" w:hAnsi="Arial" w:cs="Arial"/>
          <w:sz w:val="20"/>
          <w:lang w:val="en-US"/>
        </w:rPr>
        <w:t>s</w:t>
      </w:r>
      <w:r w:rsidR="00596219" w:rsidRPr="00023FC3">
        <w:rPr>
          <w:rFonts w:ascii="Arial" w:hAnsi="Arial" w:cs="Arial"/>
          <w:sz w:val="20"/>
          <w:lang w:val="en-US"/>
        </w:rPr>
        <w:t>, paint</w:t>
      </w:r>
      <w:r w:rsidR="003862EC" w:rsidRPr="00023FC3">
        <w:rPr>
          <w:rFonts w:ascii="Arial" w:hAnsi="Arial" w:cs="Arial"/>
          <w:sz w:val="20"/>
          <w:lang w:val="en-US"/>
        </w:rPr>
        <w:t>s</w:t>
      </w:r>
      <w:r w:rsidR="00596219" w:rsidRPr="00023FC3">
        <w:rPr>
          <w:rFonts w:ascii="Arial" w:hAnsi="Arial" w:cs="Arial"/>
          <w:sz w:val="20"/>
          <w:lang w:val="en-US"/>
        </w:rPr>
        <w:t xml:space="preserve">, </w:t>
      </w:r>
      <w:r w:rsidR="003862EC" w:rsidRPr="00023FC3">
        <w:rPr>
          <w:rFonts w:ascii="Arial" w:hAnsi="Arial" w:cs="Arial"/>
          <w:sz w:val="20"/>
          <w:lang w:val="en-US"/>
        </w:rPr>
        <w:t xml:space="preserve">and </w:t>
      </w:r>
      <w:r w:rsidR="00596219" w:rsidRPr="00023FC3">
        <w:rPr>
          <w:rFonts w:ascii="Arial" w:hAnsi="Arial" w:cs="Arial"/>
          <w:sz w:val="20"/>
          <w:lang w:val="en-US"/>
        </w:rPr>
        <w:t>draw</w:t>
      </w:r>
      <w:r w:rsidR="003862EC" w:rsidRPr="00023FC3">
        <w:rPr>
          <w:rFonts w:ascii="Arial" w:hAnsi="Arial" w:cs="Arial"/>
          <w:sz w:val="20"/>
          <w:lang w:val="en-US"/>
        </w:rPr>
        <w:t>s.  He</w:t>
      </w:r>
      <w:r w:rsidR="00596219" w:rsidRPr="00023FC3">
        <w:rPr>
          <w:rFonts w:ascii="Arial" w:hAnsi="Arial" w:cs="Arial"/>
          <w:sz w:val="20"/>
          <w:lang w:val="en-US"/>
        </w:rPr>
        <w:t xml:space="preserve"> creates freely modeled ceramic sculptures and vessels</w:t>
      </w:r>
      <w:r w:rsidR="003862EC" w:rsidRPr="00023FC3">
        <w:rPr>
          <w:rFonts w:ascii="Arial" w:hAnsi="Arial" w:cs="Arial"/>
          <w:sz w:val="20"/>
          <w:lang w:val="en-US"/>
        </w:rPr>
        <w:t>, particularly</w:t>
      </w:r>
      <w:r w:rsidR="003862EC">
        <w:rPr>
          <w:rFonts w:ascii="Arial" w:hAnsi="Arial" w:cs="Arial"/>
          <w:sz w:val="20"/>
          <w:lang w:val="en-US"/>
        </w:rPr>
        <w:t xml:space="preserve"> through the use of</w:t>
      </w:r>
      <w:r w:rsidR="00596219" w:rsidRPr="00596219">
        <w:rPr>
          <w:rFonts w:ascii="Arial" w:hAnsi="Arial" w:cs="Arial"/>
          <w:sz w:val="20"/>
          <w:lang w:val="en-US"/>
        </w:rPr>
        <w:t xml:space="preserve"> semi-finished technical ceramics. He </w:t>
      </w:r>
      <w:r w:rsidR="002F6EA6">
        <w:rPr>
          <w:rFonts w:ascii="Arial" w:hAnsi="Arial" w:cs="Arial"/>
          <w:sz w:val="20"/>
          <w:lang w:val="en-US"/>
        </w:rPr>
        <w:t>is</w:t>
      </w:r>
      <w:r w:rsidR="00596219" w:rsidRPr="00596219">
        <w:rPr>
          <w:rFonts w:ascii="Arial" w:hAnsi="Arial" w:cs="Arial"/>
          <w:sz w:val="20"/>
          <w:lang w:val="en-US"/>
        </w:rPr>
        <w:t xml:space="preserve"> inspired by nature and living organisms, </w:t>
      </w:r>
      <w:r w:rsidR="002F6EA6">
        <w:rPr>
          <w:rFonts w:ascii="Arial" w:hAnsi="Arial" w:cs="Arial"/>
          <w:sz w:val="20"/>
          <w:lang w:val="en-US"/>
        </w:rPr>
        <w:t xml:space="preserve">and </w:t>
      </w:r>
      <w:r w:rsidR="00596219" w:rsidRPr="00596219">
        <w:rPr>
          <w:rFonts w:ascii="Arial" w:hAnsi="Arial" w:cs="Arial"/>
          <w:sz w:val="20"/>
          <w:lang w:val="en-US"/>
        </w:rPr>
        <w:t>uses the motifs of growth and division</w:t>
      </w:r>
      <w:r w:rsidR="002F6EA6">
        <w:rPr>
          <w:rFonts w:ascii="Arial" w:hAnsi="Arial" w:cs="Arial"/>
          <w:sz w:val="20"/>
          <w:lang w:val="en-US"/>
        </w:rPr>
        <w:t xml:space="preserve"> in his creations</w:t>
      </w:r>
      <w:r w:rsidR="00596219" w:rsidRPr="00596219">
        <w:rPr>
          <w:rFonts w:ascii="Arial" w:hAnsi="Arial" w:cs="Arial"/>
          <w:sz w:val="20"/>
          <w:lang w:val="en-US"/>
        </w:rPr>
        <w:t xml:space="preserve">. The surfaces of </w:t>
      </w:r>
      <w:r w:rsidR="00596219">
        <w:rPr>
          <w:rFonts w:ascii="Arial" w:hAnsi="Arial" w:cs="Arial"/>
          <w:sz w:val="20"/>
          <w:lang w:val="en-US"/>
        </w:rPr>
        <w:t>his</w:t>
      </w:r>
      <w:r w:rsidR="00596219" w:rsidRPr="00596219">
        <w:rPr>
          <w:rFonts w:ascii="Arial" w:hAnsi="Arial" w:cs="Arial"/>
          <w:sz w:val="20"/>
          <w:lang w:val="en-US"/>
        </w:rPr>
        <w:t xml:space="preserve"> works are scaly, cracked or perforated,</w:t>
      </w:r>
      <w:r w:rsidR="002F6EA6">
        <w:rPr>
          <w:rFonts w:ascii="Arial" w:hAnsi="Arial" w:cs="Arial"/>
          <w:sz w:val="20"/>
          <w:lang w:val="en-US"/>
        </w:rPr>
        <w:t xml:space="preserve"> and</w:t>
      </w:r>
      <w:r w:rsidR="00596219" w:rsidRPr="00596219">
        <w:rPr>
          <w:rFonts w:ascii="Arial" w:hAnsi="Arial" w:cs="Arial"/>
          <w:sz w:val="20"/>
          <w:lang w:val="en-US"/>
        </w:rPr>
        <w:t xml:space="preserve"> they react to light and work with the reflections of their surroundings</w:t>
      </w:r>
      <w:r w:rsidR="002F6EA6">
        <w:rPr>
          <w:rFonts w:ascii="Arial" w:hAnsi="Arial" w:cs="Arial"/>
          <w:sz w:val="20"/>
          <w:lang w:val="en-US"/>
        </w:rPr>
        <w:t>, while his</w:t>
      </w:r>
      <w:r w:rsidR="00596219" w:rsidRPr="00596219">
        <w:rPr>
          <w:rFonts w:ascii="Arial" w:hAnsi="Arial" w:cs="Arial"/>
          <w:sz w:val="20"/>
          <w:lang w:val="en-US"/>
        </w:rPr>
        <w:t xml:space="preserve"> </w:t>
      </w:r>
      <w:r w:rsidR="002F6EA6">
        <w:rPr>
          <w:rFonts w:ascii="Arial" w:hAnsi="Arial" w:cs="Arial"/>
          <w:sz w:val="20"/>
          <w:lang w:val="en-US"/>
        </w:rPr>
        <w:t>g</w:t>
      </w:r>
      <w:r w:rsidR="00596219" w:rsidRPr="00596219">
        <w:rPr>
          <w:rFonts w:ascii="Arial" w:hAnsi="Arial" w:cs="Arial"/>
          <w:sz w:val="20"/>
          <w:lang w:val="en-US"/>
        </w:rPr>
        <w:t xml:space="preserve">lazes emphasize the roundness and softness of the shapes. Roundness, as he says, also refers to the shape of the planet </w:t>
      </w:r>
      <w:r w:rsidR="002F6EA6">
        <w:rPr>
          <w:rFonts w:ascii="Arial" w:hAnsi="Arial" w:cs="Arial"/>
          <w:sz w:val="20"/>
          <w:lang w:val="en-US"/>
        </w:rPr>
        <w:t>and</w:t>
      </w:r>
      <w:r w:rsidR="00596219" w:rsidRPr="00596219">
        <w:rPr>
          <w:rFonts w:ascii="Arial" w:hAnsi="Arial" w:cs="Arial"/>
          <w:sz w:val="20"/>
          <w:lang w:val="en-US"/>
        </w:rPr>
        <w:t xml:space="preserve"> the flow of water. He </w:t>
      </w:r>
      <w:r w:rsidR="00B60249">
        <w:rPr>
          <w:rFonts w:ascii="Arial" w:hAnsi="Arial" w:cs="Arial"/>
          <w:sz w:val="20"/>
          <w:lang w:val="en-US"/>
        </w:rPr>
        <w:t>is</w:t>
      </w:r>
      <w:r w:rsidR="00596219" w:rsidRPr="00596219">
        <w:rPr>
          <w:rFonts w:ascii="Arial" w:hAnsi="Arial" w:cs="Arial"/>
          <w:sz w:val="20"/>
          <w:lang w:val="en-US"/>
        </w:rPr>
        <w:t xml:space="preserve"> inspired by Japanese gardens </w:t>
      </w:r>
      <w:r w:rsidR="002F6EA6">
        <w:rPr>
          <w:rFonts w:ascii="Arial" w:hAnsi="Arial" w:cs="Arial"/>
          <w:sz w:val="20"/>
          <w:lang w:val="en-US"/>
        </w:rPr>
        <w:t>and</w:t>
      </w:r>
      <w:r w:rsidR="00596219" w:rsidRPr="00596219">
        <w:rPr>
          <w:rFonts w:ascii="Arial" w:hAnsi="Arial" w:cs="Arial"/>
          <w:sz w:val="20"/>
          <w:lang w:val="en-US"/>
        </w:rPr>
        <w:t xml:space="preserve"> </w:t>
      </w:r>
      <w:r w:rsidR="003862EC">
        <w:rPr>
          <w:rFonts w:ascii="Arial" w:hAnsi="Arial" w:cs="Arial"/>
          <w:sz w:val="20"/>
          <w:lang w:val="en-US"/>
        </w:rPr>
        <w:t>manor</w:t>
      </w:r>
      <w:r w:rsidR="00596219" w:rsidRPr="00596219">
        <w:rPr>
          <w:rFonts w:ascii="Arial" w:hAnsi="Arial" w:cs="Arial"/>
          <w:sz w:val="20"/>
          <w:lang w:val="en-US"/>
        </w:rPr>
        <w:t xml:space="preserve"> parks, but he can </w:t>
      </w:r>
      <w:r w:rsidR="00A77805">
        <w:rPr>
          <w:rFonts w:ascii="Arial" w:hAnsi="Arial" w:cs="Arial"/>
          <w:sz w:val="20"/>
          <w:lang w:val="en-US"/>
        </w:rPr>
        <w:t xml:space="preserve">also </w:t>
      </w:r>
      <w:r w:rsidR="00596219" w:rsidRPr="00596219">
        <w:rPr>
          <w:rFonts w:ascii="Arial" w:hAnsi="Arial" w:cs="Arial"/>
          <w:sz w:val="20"/>
          <w:lang w:val="en-US"/>
        </w:rPr>
        <w:t xml:space="preserve">see motifs and shapes in everyday life. In the 1950s, he </w:t>
      </w:r>
      <w:r w:rsidR="00B60249">
        <w:rPr>
          <w:rFonts w:ascii="Arial" w:hAnsi="Arial" w:cs="Arial"/>
          <w:sz w:val="20"/>
          <w:lang w:val="en-US"/>
        </w:rPr>
        <w:t>studied</w:t>
      </w:r>
      <w:r w:rsidR="00596219" w:rsidRPr="00596219">
        <w:rPr>
          <w:rFonts w:ascii="Arial" w:hAnsi="Arial" w:cs="Arial"/>
          <w:sz w:val="20"/>
          <w:lang w:val="en-US"/>
        </w:rPr>
        <w:t xml:space="preserve"> ceramics</w:t>
      </w:r>
      <w:r w:rsidR="00B60249">
        <w:rPr>
          <w:rFonts w:ascii="Arial" w:hAnsi="Arial" w:cs="Arial"/>
          <w:sz w:val="20"/>
          <w:lang w:val="en-US"/>
        </w:rPr>
        <w:t xml:space="preserve"> under</w:t>
      </w:r>
      <w:r w:rsidR="00596219" w:rsidRPr="00596219">
        <w:rPr>
          <w:rFonts w:ascii="Arial" w:hAnsi="Arial" w:cs="Arial"/>
          <w:sz w:val="20"/>
          <w:lang w:val="en-US"/>
        </w:rPr>
        <w:t xml:space="preserve"> Teodor Lugs</w:t>
      </w:r>
      <w:r w:rsidR="00B60249">
        <w:rPr>
          <w:rFonts w:ascii="Arial" w:hAnsi="Arial" w:cs="Arial"/>
          <w:sz w:val="20"/>
          <w:lang w:val="en-US"/>
        </w:rPr>
        <w:t xml:space="preserve"> at the</w:t>
      </w:r>
      <w:r w:rsidR="00596219" w:rsidRPr="00596219">
        <w:rPr>
          <w:rFonts w:ascii="Arial" w:hAnsi="Arial" w:cs="Arial"/>
          <w:sz w:val="20"/>
          <w:lang w:val="en-US"/>
        </w:rPr>
        <w:t xml:space="preserve"> </w:t>
      </w:r>
      <w:r w:rsidR="007F1FCA">
        <w:rPr>
          <w:rFonts w:ascii="Arial" w:hAnsi="Arial" w:cs="Arial"/>
          <w:sz w:val="20"/>
          <w:lang w:val="en-US"/>
        </w:rPr>
        <w:t xml:space="preserve">Secondary </w:t>
      </w:r>
      <w:r w:rsidR="00596219" w:rsidRPr="00596219">
        <w:rPr>
          <w:rFonts w:ascii="Arial" w:hAnsi="Arial" w:cs="Arial"/>
          <w:sz w:val="20"/>
          <w:lang w:val="en-US"/>
        </w:rPr>
        <w:t xml:space="preserve">School of </w:t>
      </w:r>
      <w:r w:rsidR="007F1FCA">
        <w:rPr>
          <w:rFonts w:ascii="Arial" w:hAnsi="Arial" w:cs="Arial"/>
          <w:sz w:val="20"/>
          <w:lang w:val="en-US"/>
        </w:rPr>
        <w:t>Applied Arts</w:t>
      </w:r>
      <w:r w:rsidR="00596219" w:rsidRPr="00596219">
        <w:rPr>
          <w:rFonts w:ascii="Arial" w:hAnsi="Arial" w:cs="Arial"/>
          <w:sz w:val="20"/>
          <w:lang w:val="en-US"/>
        </w:rPr>
        <w:t xml:space="preserve"> in Bratislava. From there he went to the Czech Republic, where he studied at the Academy of Arts</w:t>
      </w:r>
      <w:r w:rsidR="007F1FCA">
        <w:rPr>
          <w:rFonts w:ascii="Arial" w:hAnsi="Arial" w:cs="Arial"/>
          <w:sz w:val="20"/>
          <w:lang w:val="en-US"/>
        </w:rPr>
        <w:t xml:space="preserve">, Architecture and Design </w:t>
      </w:r>
      <w:r w:rsidR="00596219" w:rsidRPr="00596219">
        <w:rPr>
          <w:rFonts w:ascii="Arial" w:hAnsi="Arial" w:cs="Arial"/>
          <w:sz w:val="20"/>
          <w:lang w:val="en-US"/>
        </w:rPr>
        <w:t xml:space="preserve">in Prague in the </w:t>
      </w:r>
      <w:r w:rsidR="007F1FCA">
        <w:rPr>
          <w:rFonts w:ascii="Arial" w:hAnsi="Arial" w:cs="Arial"/>
          <w:sz w:val="20"/>
          <w:lang w:val="en-US"/>
        </w:rPr>
        <w:t>C</w:t>
      </w:r>
      <w:r w:rsidR="00596219" w:rsidRPr="00596219">
        <w:rPr>
          <w:rFonts w:ascii="Arial" w:hAnsi="Arial" w:cs="Arial"/>
          <w:sz w:val="20"/>
          <w:lang w:val="en-US"/>
        </w:rPr>
        <w:t xml:space="preserve">eramics and </w:t>
      </w:r>
      <w:r w:rsidR="007F1FCA">
        <w:rPr>
          <w:rFonts w:ascii="Arial" w:hAnsi="Arial" w:cs="Arial"/>
          <w:sz w:val="20"/>
          <w:lang w:val="en-US"/>
        </w:rPr>
        <w:t>P</w:t>
      </w:r>
      <w:r w:rsidR="00596219" w:rsidRPr="00596219">
        <w:rPr>
          <w:rFonts w:ascii="Arial" w:hAnsi="Arial" w:cs="Arial"/>
          <w:sz w:val="20"/>
          <w:lang w:val="en-US"/>
        </w:rPr>
        <w:t xml:space="preserve">orcelain </w:t>
      </w:r>
      <w:r w:rsidR="007F1FCA">
        <w:rPr>
          <w:rFonts w:ascii="Arial" w:hAnsi="Arial" w:cs="Arial"/>
          <w:sz w:val="20"/>
          <w:lang w:val="en-US"/>
        </w:rPr>
        <w:t>S</w:t>
      </w:r>
      <w:r w:rsidR="00596219" w:rsidRPr="00596219">
        <w:rPr>
          <w:rFonts w:ascii="Arial" w:hAnsi="Arial" w:cs="Arial"/>
          <w:sz w:val="20"/>
          <w:lang w:val="en-US"/>
        </w:rPr>
        <w:t xml:space="preserve">tudio of Otto Eckert. He </w:t>
      </w:r>
      <w:r w:rsidR="00B60249">
        <w:rPr>
          <w:rFonts w:ascii="Arial" w:hAnsi="Arial" w:cs="Arial"/>
          <w:sz w:val="20"/>
          <w:lang w:val="en-US"/>
        </w:rPr>
        <w:t xml:space="preserve">has </w:t>
      </w:r>
      <w:r w:rsidR="00596219" w:rsidRPr="00596219">
        <w:rPr>
          <w:rFonts w:ascii="Arial" w:hAnsi="Arial" w:cs="Arial"/>
          <w:sz w:val="20"/>
          <w:lang w:val="en-US"/>
        </w:rPr>
        <w:t>exhibited in France, Italy, Turkey, Japan</w:t>
      </w:r>
      <w:r w:rsidR="00B60249">
        <w:rPr>
          <w:rFonts w:ascii="Arial" w:hAnsi="Arial" w:cs="Arial"/>
          <w:sz w:val="20"/>
          <w:lang w:val="en-US"/>
        </w:rPr>
        <w:t>,</w:t>
      </w:r>
      <w:r w:rsidR="00596219" w:rsidRPr="00596219">
        <w:rPr>
          <w:rFonts w:ascii="Arial" w:hAnsi="Arial" w:cs="Arial"/>
          <w:sz w:val="20"/>
          <w:lang w:val="en-US"/>
        </w:rPr>
        <w:t xml:space="preserve"> and Canada</w:t>
      </w:r>
      <w:r w:rsidR="00B60249">
        <w:rPr>
          <w:rFonts w:ascii="Arial" w:hAnsi="Arial" w:cs="Arial"/>
          <w:sz w:val="20"/>
          <w:lang w:val="en-US"/>
        </w:rPr>
        <w:t>, and has</w:t>
      </w:r>
      <w:r w:rsidR="00596219" w:rsidRPr="00596219">
        <w:rPr>
          <w:rFonts w:ascii="Arial" w:hAnsi="Arial" w:cs="Arial"/>
          <w:sz w:val="20"/>
          <w:lang w:val="en-US"/>
        </w:rPr>
        <w:t xml:space="preserve"> </w:t>
      </w:r>
      <w:r w:rsidR="007F1FCA">
        <w:rPr>
          <w:rFonts w:ascii="Arial" w:hAnsi="Arial" w:cs="Arial"/>
          <w:sz w:val="20"/>
          <w:lang w:val="en-US"/>
        </w:rPr>
        <w:t>received</w:t>
      </w:r>
      <w:r w:rsidR="00596219" w:rsidRPr="00596219">
        <w:rPr>
          <w:rFonts w:ascii="Arial" w:hAnsi="Arial" w:cs="Arial"/>
          <w:sz w:val="20"/>
          <w:lang w:val="en-US"/>
        </w:rPr>
        <w:t xml:space="preserve"> several awards, </w:t>
      </w:r>
      <w:r w:rsidR="00B60249">
        <w:rPr>
          <w:rFonts w:ascii="Arial" w:hAnsi="Arial" w:cs="Arial"/>
          <w:sz w:val="20"/>
          <w:lang w:val="en-US"/>
        </w:rPr>
        <w:t>including</w:t>
      </w:r>
      <w:r w:rsidR="00596219" w:rsidRPr="00596219">
        <w:rPr>
          <w:rFonts w:ascii="Arial" w:hAnsi="Arial" w:cs="Arial"/>
          <w:sz w:val="20"/>
          <w:lang w:val="en-US"/>
        </w:rPr>
        <w:t xml:space="preserve"> </w:t>
      </w:r>
      <w:r w:rsidR="00B60249">
        <w:rPr>
          <w:rFonts w:ascii="Arial" w:hAnsi="Arial" w:cs="Arial"/>
          <w:sz w:val="20"/>
          <w:lang w:val="en-US"/>
        </w:rPr>
        <w:t>the</w:t>
      </w:r>
      <w:r w:rsidR="00596219" w:rsidRPr="00596219">
        <w:rPr>
          <w:rFonts w:ascii="Arial" w:hAnsi="Arial" w:cs="Arial"/>
          <w:sz w:val="20"/>
          <w:lang w:val="en-US"/>
        </w:rPr>
        <w:t xml:space="preserve"> gold medal at </w:t>
      </w:r>
      <w:r w:rsidR="00023FC3">
        <w:rPr>
          <w:rFonts w:ascii="Arial" w:hAnsi="Arial" w:cs="Arial"/>
          <w:sz w:val="20"/>
          <w:lang w:val="en-US"/>
        </w:rPr>
        <w:t>the</w:t>
      </w:r>
      <w:r w:rsidR="00596219" w:rsidRPr="00596219">
        <w:rPr>
          <w:rFonts w:ascii="Arial" w:hAnsi="Arial" w:cs="Arial"/>
          <w:sz w:val="20"/>
          <w:lang w:val="en-US"/>
        </w:rPr>
        <w:t xml:space="preserve"> international exhibition in Faenza, Italy in 1972</w:t>
      </w:r>
      <w:r w:rsidR="00B60249">
        <w:rPr>
          <w:rFonts w:ascii="Arial" w:hAnsi="Arial" w:cs="Arial"/>
          <w:sz w:val="20"/>
          <w:lang w:val="en-US"/>
        </w:rPr>
        <w:t>.  H</w:t>
      </w:r>
      <w:r w:rsidR="00596219" w:rsidRPr="00596219">
        <w:rPr>
          <w:rFonts w:ascii="Arial" w:hAnsi="Arial" w:cs="Arial"/>
          <w:sz w:val="20"/>
          <w:lang w:val="en-US"/>
        </w:rPr>
        <w:t xml:space="preserve">e </w:t>
      </w:r>
      <w:r w:rsidR="007F1FCA">
        <w:rPr>
          <w:rFonts w:ascii="Arial" w:hAnsi="Arial" w:cs="Arial"/>
          <w:sz w:val="20"/>
          <w:lang w:val="en-US"/>
        </w:rPr>
        <w:t xml:space="preserve">also </w:t>
      </w:r>
      <w:r w:rsidR="00B60249">
        <w:rPr>
          <w:rFonts w:ascii="Arial" w:hAnsi="Arial" w:cs="Arial"/>
          <w:sz w:val="20"/>
          <w:lang w:val="en-US"/>
        </w:rPr>
        <w:t xml:space="preserve">has fond memories of receiving an </w:t>
      </w:r>
      <w:r w:rsidR="00596219" w:rsidRPr="00596219">
        <w:rPr>
          <w:rFonts w:ascii="Arial" w:hAnsi="Arial" w:cs="Arial"/>
          <w:sz w:val="20"/>
          <w:lang w:val="en-US"/>
        </w:rPr>
        <w:t xml:space="preserve">honorable mention and plaque from Nagoya, Japan, where he participated in the ceramic design competition in 1973. Jozef </w:t>
      </w:r>
      <w:proofErr w:type="spellStart"/>
      <w:r w:rsidR="00596219" w:rsidRPr="00596219">
        <w:rPr>
          <w:rFonts w:ascii="Arial" w:hAnsi="Arial" w:cs="Arial"/>
          <w:sz w:val="20"/>
          <w:lang w:val="en-US"/>
        </w:rPr>
        <w:t>Sušienka</w:t>
      </w:r>
      <w:proofErr w:type="spellEnd"/>
      <w:r w:rsidR="00596219" w:rsidRPr="00596219">
        <w:rPr>
          <w:rFonts w:ascii="Arial" w:hAnsi="Arial" w:cs="Arial"/>
          <w:sz w:val="20"/>
          <w:lang w:val="en-US"/>
        </w:rPr>
        <w:t xml:space="preserve"> is a member of the International Academy of Ceramics AIC in Geneva.</w:t>
      </w:r>
      <w:r w:rsidR="00596219">
        <w:rPr>
          <w:rFonts w:ascii="Arial" w:hAnsi="Arial" w:cs="Arial"/>
          <w:sz w:val="20"/>
          <w:lang w:val="en-US"/>
        </w:rPr>
        <w:t xml:space="preserve">  </w:t>
      </w:r>
    </w:p>
    <w:p w14:paraId="69EF666A" w14:textId="23CFBD35" w:rsidR="00FD36D7" w:rsidRPr="00FF6EF2" w:rsidRDefault="00B60249" w:rsidP="00BC6E36">
      <w:pPr>
        <w:spacing w:line="276" w:lineRule="auto"/>
        <w:rPr>
          <w:rFonts w:ascii="Arial" w:hAnsi="Arial" w:cs="Arial"/>
          <w:sz w:val="18"/>
          <w:lang w:val="en-US"/>
        </w:rPr>
      </w:pPr>
      <w:r w:rsidRPr="00FF6EF2">
        <w:rPr>
          <w:rFonts w:ascii="Arial" w:hAnsi="Arial" w:cs="Arial"/>
          <w:sz w:val="18"/>
          <w:lang w:val="en-US"/>
        </w:rPr>
        <w:t xml:space="preserve">The </w:t>
      </w:r>
      <w:r w:rsidR="00606C26" w:rsidRPr="00FF6EF2">
        <w:rPr>
          <w:rFonts w:ascii="Arial" w:hAnsi="Arial" w:cs="Arial"/>
          <w:sz w:val="18"/>
          <w:lang w:val="en-US"/>
        </w:rPr>
        <w:t>exhibition</w:t>
      </w:r>
      <w:r w:rsidRPr="00FF6EF2">
        <w:rPr>
          <w:rFonts w:ascii="Arial" w:hAnsi="Arial" w:cs="Arial"/>
          <w:sz w:val="18"/>
          <w:lang w:val="en-US"/>
        </w:rPr>
        <w:t xml:space="preserve"> will run from </w:t>
      </w:r>
      <w:r w:rsidR="00606C26" w:rsidRPr="00FF6EF2">
        <w:rPr>
          <w:rFonts w:ascii="Arial" w:hAnsi="Arial" w:cs="Arial"/>
          <w:sz w:val="18"/>
          <w:lang w:val="en-US"/>
        </w:rPr>
        <w:t xml:space="preserve">June </w:t>
      </w:r>
      <w:r w:rsidR="00FD36D7" w:rsidRPr="00FF6EF2">
        <w:rPr>
          <w:rFonts w:ascii="Arial" w:hAnsi="Arial" w:cs="Arial"/>
          <w:sz w:val="18"/>
          <w:lang w:val="en-US"/>
        </w:rPr>
        <w:t xml:space="preserve">7 </w:t>
      </w:r>
      <w:r w:rsidRPr="00FF6EF2">
        <w:rPr>
          <w:rFonts w:ascii="Arial" w:hAnsi="Arial" w:cs="Arial"/>
          <w:sz w:val="18"/>
          <w:lang w:val="en-US"/>
        </w:rPr>
        <w:t>to</w:t>
      </w:r>
      <w:r w:rsidR="00FD36D7" w:rsidRPr="00FF6EF2">
        <w:rPr>
          <w:rFonts w:ascii="Arial" w:hAnsi="Arial" w:cs="Arial"/>
          <w:sz w:val="18"/>
          <w:lang w:val="en-US"/>
        </w:rPr>
        <w:t xml:space="preserve"> </w:t>
      </w:r>
      <w:r w:rsidR="00606C26" w:rsidRPr="00FF6EF2">
        <w:rPr>
          <w:rFonts w:ascii="Arial" w:hAnsi="Arial" w:cs="Arial"/>
          <w:sz w:val="18"/>
          <w:lang w:val="en-US"/>
        </w:rPr>
        <w:t xml:space="preserve">October </w:t>
      </w:r>
      <w:r w:rsidR="00FD36D7" w:rsidRPr="00FF6EF2">
        <w:rPr>
          <w:rFonts w:ascii="Arial" w:hAnsi="Arial" w:cs="Arial"/>
          <w:sz w:val="18"/>
          <w:lang w:val="en-US"/>
        </w:rPr>
        <w:t>6</w:t>
      </w:r>
      <w:r w:rsidR="00606C26" w:rsidRPr="00FF6EF2">
        <w:rPr>
          <w:rFonts w:ascii="Arial" w:hAnsi="Arial" w:cs="Arial"/>
          <w:sz w:val="18"/>
          <w:lang w:val="en-US"/>
        </w:rPr>
        <w:t>,</w:t>
      </w:r>
      <w:r w:rsidR="00FD36D7" w:rsidRPr="00FF6EF2">
        <w:rPr>
          <w:rFonts w:ascii="Arial" w:hAnsi="Arial" w:cs="Arial"/>
          <w:sz w:val="18"/>
          <w:lang w:val="en-US"/>
        </w:rPr>
        <w:t xml:space="preserve"> 2024</w:t>
      </w:r>
    </w:p>
    <w:p w14:paraId="2038E8EB" w14:textId="68C2D6AB" w:rsidR="00FD36D7" w:rsidRPr="00FF6EF2" w:rsidRDefault="00FD36D7" w:rsidP="00BC6E36">
      <w:pPr>
        <w:spacing w:line="276" w:lineRule="auto"/>
        <w:rPr>
          <w:rFonts w:ascii="Arial" w:hAnsi="Arial" w:cs="Arial"/>
          <w:sz w:val="18"/>
          <w:lang w:val="en-US"/>
        </w:rPr>
      </w:pPr>
      <w:r w:rsidRPr="00FF6EF2">
        <w:rPr>
          <w:rFonts w:ascii="Arial" w:hAnsi="Arial" w:cs="Arial"/>
          <w:sz w:val="18"/>
          <w:lang w:val="en-US"/>
        </w:rPr>
        <w:t>1</w:t>
      </w:r>
      <w:r w:rsidR="00FE721E" w:rsidRPr="00FF6EF2">
        <w:rPr>
          <w:rFonts w:ascii="Arial" w:hAnsi="Arial" w:cs="Arial"/>
          <w:sz w:val="18"/>
          <w:vertAlign w:val="superscript"/>
          <w:lang w:val="en-US"/>
        </w:rPr>
        <w:t>st</w:t>
      </w:r>
      <w:r w:rsidR="00FE721E" w:rsidRPr="00FF6EF2">
        <w:rPr>
          <w:rFonts w:ascii="Arial" w:hAnsi="Arial" w:cs="Arial"/>
          <w:sz w:val="18"/>
          <w:lang w:val="en-US"/>
        </w:rPr>
        <w:t xml:space="preserve"> floor</w:t>
      </w:r>
      <w:r w:rsidRPr="00FF6EF2">
        <w:rPr>
          <w:rFonts w:ascii="Arial" w:hAnsi="Arial" w:cs="Arial"/>
          <w:sz w:val="18"/>
          <w:lang w:val="en-US"/>
        </w:rPr>
        <w:t xml:space="preserve"> – </w:t>
      </w:r>
      <w:r w:rsidR="00B60249" w:rsidRPr="00FF6EF2">
        <w:rPr>
          <w:rFonts w:ascii="Arial" w:hAnsi="Arial" w:cs="Arial"/>
          <w:sz w:val="18"/>
          <w:lang w:val="en-US"/>
        </w:rPr>
        <w:t>H</w:t>
      </w:r>
      <w:r w:rsidR="00FE721E" w:rsidRPr="00FF6EF2">
        <w:rPr>
          <w:rFonts w:ascii="Arial" w:hAnsi="Arial" w:cs="Arial"/>
          <w:sz w:val="18"/>
          <w:lang w:val="en-US"/>
        </w:rPr>
        <w:t>all</w:t>
      </w:r>
      <w:r w:rsidRPr="00FF6EF2">
        <w:rPr>
          <w:rFonts w:ascii="Arial" w:hAnsi="Arial" w:cs="Arial"/>
          <w:sz w:val="18"/>
          <w:lang w:val="en-US"/>
        </w:rPr>
        <w:t xml:space="preserve"> III</w:t>
      </w:r>
      <w:r w:rsidR="00F72276" w:rsidRPr="00FF6EF2">
        <w:rPr>
          <w:rFonts w:ascii="Arial" w:hAnsi="Arial" w:cs="Arial"/>
          <w:sz w:val="18"/>
          <w:lang w:val="en-US"/>
        </w:rPr>
        <w:t xml:space="preserve">, </w:t>
      </w:r>
      <w:r w:rsidR="00B60249" w:rsidRPr="00FF6EF2">
        <w:rPr>
          <w:rFonts w:ascii="Arial" w:hAnsi="Arial" w:cs="Arial"/>
          <w:sz w:val="18"/>
          <w:lang w:val="en-US"/>
        </w:rPr>
        <w:t>H</w:t>
      </w:r>
      <w:r w:rsidR="00FE721E" w:rsidRPr="00FF6EF2">
        <w:rPr>
          <w:rFonts w:ascii="Arial" w:hAnsi="Arial" w:cs="Arial"/>
          <w:sz w:val="18"/>
          <w:lang w:val="en-US"/>
        </w:rPr>
        <w:t>all above the</w:t>
      </w:r>
      <w:r w:rsidR="00344D55" w:rsidRPr="00FF6EF2">
        <w:rPr>
          <w:rFonts w:ascii="Arial" w:hAnsi="Arial" w:cs="Arial"/>
          <w:sz w:val="18"/>
          <w:lang w:val="en-US"/>
        </w:rPr>
        <w:t xml:space="preserve"> </w:t>
      </w:r>
      <w:r w:rsidR="00FE721E" w:rsidRPr="00FF6EF2">
        <w:rPr>
          <w:rFonts w:ascii="Arial" w:hAnsi="Arial" w:cs="Arial"/>
          <w:sz w:val="18"/>
          <w:lang w:val="en-US"/>
        </w:rPr>
        <w:t>A</w:t>
      </w:r>
      <w:r w:rsidR="00344D55" w:rsidRPr="00FF6EF2">
        <w:rPr>
          <w:rFonts w:ascii="Arial" w:hAnsi="Arial" w:cs="Arial"/>
          <w:sz w:val="18"/>
          <w:lang w:val="en-US"/>
        </w:rPr>
        <w:t>tri</w:t>
      </w:r>
      <w:r w:rsidR="00FE721E" w:rsidRPr="00FF6EF2">
        <w:rPr>
          <w:rFonts w:ascii="Arial" w:hAnsi="Arial" w:cs="Arial"/>
          <w:sz w:val="18"/>
          <w:lang w:val="en-US"/>
        </w:rPr>
        <w:t>um</w:t>
      </w:r>
    </w:p>
    <w:p w14:paraId="424C553D" w14:textId="2C8642DB" w:rsidR="00FD36D7" w:rsidRPr="00FF6EF2" w:rsidRDefault="00FE721E" w:rsidP="00BC6E36">
      <w:pPr>
        <w:spacing w:line="276" w:lineRule="auto"/>
        <w:rPr>
          <w:rFonts w:ascii="Arial" w:hAnsi="Arial" w:cs="Arial"/>
          <w:sz w:val="18"/>
          <w:lang w:val="en-US"/>
        </w:rPr>
      </w:pPr>
      <w:r w:rsidRPr="00FF6EF2">
        <w:rPr>
          <w:rFonts w:ascii="Arial" w:hAnsi="Arial" w:cs="Arial"/>
          <w:sz w:val="18"/>
          <w:lang w:val="en-US"/>
        </w:rPr>
        <w:t>Exhibition curator</w:t>
      </w:r>
      <w:r w:rsidR="00FD36D7" w:rsidRPr="00FF6EF2">
        <w:rPr>
          <w:rFonts w:ascii="Arial" w:hAnsi="Arial" w:cs="Arial"/>
          <w:sz w:val="18"/>
          <w:lang w:val="en-US"/>
        </w:rPr>
        <w:t>: Viera Kleinová</w:t>
      </w:r>
    </w:p>
    <w:p w14:paraId="056EE526" w14:textId="14B4D626" w:rsidR="00FD36D7" w:rsidRPr="00FF6EF2" w:rsidRDefault="00FE721E" w:rsidP="00BC6E36">
      <w:pPr>
        <w:spacing w:line="276" w:lineRule="auto"/>
        <w:rPr>
          <w:rFonts w:ascii="Arial" w:hAnsi="Arial" w:cs="Arial"/>
          <w:sz w:val="18"/>
          <w:lang w:val="en-US"/>
        </w:rPr>
      </w:pPr>
      <w:r w:rsidRPr="00FF6EF2">
        <w:rPr>
          <w:rFonts w:ascii="Arial" w:hAnsi="Arial" w:cs="Arial"/>
          <w:sz w:val="18"/>
          <w:lang w:val="en-US"/>
        </w:rPr>
        <w:t>Exhibition architect</w:t>
      </w:r>
      <w:r w:rsidR="00FD36D7" w:rsidRPr="00FF6EF2">
        <w:rPr>
          <w:rFonts w:ascii="Arial" w:hAnsi="Arial" w:cs="Arial"/>
          <w:sz w:val="18"/>
          <w:lang w:val="en-US"/>
        </w:rPr>
        <w:t xml:space="preserve">: Maroš </w:t>
      </w:r>
      <w:proofErr w:type="spellStart"/>
      <w:r w:rsidR="00FD36D7" w:rsidRPr="00FF6EF2">
        <w:rPr>
          <w:rFonts w:ascii="Arial" w:hAnsi="Arial" w:cs="Arial"/>
          <w:sz w:val="18"/>
          <w:lang w:val="en-US"/>
        </w:rPr>
        <w:t>Greš</w:t>
      </w:r>
      <w:proofErr w:type="spellEnd"/>
    </w:p>
    <w:p w14:paraId="28128EE9" w14:textId="73D505D4" w:rsidR="00BC6E36" w:rsidRPr="00FF6EF2" w:rsidRDefault="00CF5359" w:rsidP="00FF6EF2">
      <w:pPr>
        <w:spacing w:line="276" w:lineRule="auto"/>
        <w:rPr>
          <w:rFonts w:ascii="Arial" w:hAnsi="Arial" w:cs="Arial"/>
          <w:sz w:val="18"/>
          <w:lang w:val="en-US"/>
        </w:rPr>
      </w:pPr>
      <w:r w:rsidRPr="00FF6EF2">
        <w:rPr>
          <w:rFonts w:ascii="Arial" w:hAnsi="Arial" w:cs="Arial"/>
          <w:sz w:val="18"/>
          <w:lang w:val="en-US"/>
        </w:rPr>
        <w:t>Gra</w:t>
      </w:r>
      <w:r w:rsidR="00FE721E" w:rsidRPr="00FF6EF2">
        <w:rPr>
          <w:rFonts w:ascii="Arial" w:hAnsi="Arial" w:cs="Arial"/>
          <w:sz w:val="18"/>
          <w:lang w:val="en-US"/>
        </w:rPr>
        <w:t>phic design of the exhibition and catalogue</w:t>
      </w:r>
      <w:r w:rsidRPr="00FF6EF2">
        <w:rPr>
          <w:rFonts w:ascii="Arial" w:hAnsi="Arial" w:cs="Arial"/>
          <w:sz w:val="18"/>
          <w:lang w:val="en-US"/>
        </w:rPr>
        <w:t xml:space="preserve">: David </w:t>
      </w:r>
      <w:proofErr w:type="spellStart"/>
      <w:r w:rsidRPr="00FF6EF2">
        <w:rPr>
          <w:rFonts w:ascii="Arial" w:hAnsi="Arial" w:cs="Arial"/>
          <w:sz w:val="18"/>
          <w:lang w:val="en-US"/>
        </w:rPr>
        <w:t>Kalata</w:t>
      </w:r>
      <w:proofErr w:type="spellEnd"/>
    </w:p>
    <w:p w14:paraId="2B1659F5" w14:textId="10216456" w:rsidR="00BC6E36" w:rsidRPr="00FF6EF2" w:rsidRDefault="00606C26" w:rsidP="00FF6EF2">
      <w:pPr>
        <w:pStyle w:val="Normlnywebov"/>
        <w:shd w:val="clear" w:color="auto" w:fill="FFFFFF"/>
        <w:spacing w:before="150" w:beforeAutospacing="0" w:after="0" w:afterAutospacing="0" w:line="276" w:lineRule="auto"/>
        <w:rPr>
          <w:rFonts w:ascii="Arial" w:hAnsi="Arial" w:cs="Arial"/>
          <w:b/>
          <w:color w:val="000000" w:themeColor="text1"/>
          <w:sz w:val="16"/>
          <w:lang w:val="en-US"/>
        </w:rPr>
      </w:pPr>
      <w:r w:rsidRPr="00FF6EF2">
        <w:rPr>
          <w:rFonts w:ascii="Arial" w:hAnsi="Arial" w:cs="Arial"/>
          <w:b/>
          <w:color w:val="000000" w:themeColor="text1"/>
          <w:sz w:val="16"/>
          <w:lang w:val="en-US"/>
        </w:rPr>
        <w:t>You can also find the current program at</w:t>
      </w:r>
      <w:r w:rsidR="00BC6E36" w:rsidRPr="00FF6EF2">
        <w:rPr>
          <w:rFonts w:ascii="Arial" w:hAnsi="Arial" w:cs="Arial"/>
          <w:b/>
          <w:color w:val="000000" w:themeColor="text1"/>
          <w:sz w:val="16"/>
          <w:lang w:val="en-US"/>
        </w:rPr>
        <w:t xml:space="preserve"> </w:t>
      </w:r>
      <w:hyperlink r:id="rId7" w:history="1">
        <w:r w:rsidR="00BC6E36" w:rsidRPr="00FF6EF2">
          <w:rPr>
            <w:rStyle w:val="Hypertextovprepojenie"/>
            <w:rFonts w:ascii="Arial" w:hAnsi="Arial" w:cs="Arial"/>
            <w:b/>
            <w:sz w:val="16"/>
            <w:lang w:val="en-US"/>
          </w:rPr>
          <w:t>www.sng.sk</w:t>
        </w:r>
      </w:hyperlink>
      <w:r w:rsidR="00BC6E36" w:rsidRPr="00FF6EF2">
        <w:rPr>
          <w:rFonts w:ascii="Arial" w:hAnsi="Arial" w:cs="Arial"/>
          <w:b/>
          <w:color w:val="000000" w:themeColor="text1"/>
          <w:sz w:val="16"/>
          <w:lang w:val="en-US"/>
        </w:rPr>
        <w:t xml:space="preserve">, </w:t>
      </w:r>
      <w:r w:rsidRPr="00FF6EF2">
        <w:rPr>
          <w:rFonts w:ascii="Arial" w:hAnsi="Arial" w:cs="Arial"/>
          <w:b/>
          <w:color w:val="000000" w:themeColor="text1"/>
          <w:sz w:val="16"/>
          <w:lang w:val="en-US"/>
        </w:rPr>
        <w:t>social networks and in the gallery newsletter, which you can subscribe</w:t>
      </w:r>
      <w:r w:rsidR="00B60249" w:rsidRPr="00FF6EF2">
        <w:rPr>
          <w:rFonts w:ascii="Arial" w:hAnsi="Arial" w:cs="Arial"/>
          <w:b/>
          <w:color w:val="000000" w:themeColor="text1"/>
          <w:sz w:val="16"/>
          <w:lang w:val="en-US"/>
        </w:rPr>
        <w:t xml:space="preserve"> to</w:t>
      </w:r>
      <w:r w:rsidRPr="00FF6EF2">
        <w:rPr>
          <w:rFonts w:ascii="Arial" w:hAnsi="Arial" w:cs="Arial"/>
          <w:b/>
          <w:color w:val="000000" w:themeColor="text1"/>
          <w:sz w:val="16"/>
          <w:lang w:val="en-US"/>
        </w:rPr>
        <w:t xml:space="preserve"> at</w:t>
      </w:r>
      <w:r w:rsidR="00BC6E36" w:rsidRPr="00FF6EF2">
        <w:rPr>
          <w:rFonts w:ascii="Arial" w:hAnsi="Arial" w:cs="Arial"/>
          <w:b/>
          <w:color w:val="000000" w:themeColor="text1"/>
          <w:sz w:val="16"/>
          <w:lang w:val="en-US"/>
        </w:rPr>
        <w:t xml:space="preserve"> </w:t>
      </w:r>
      <w:hyperlink r:id="rId8" w:history="1">
        <w:r w:rsidR="00BC6E36" w:rsidRPr="00FF6EF2">
          <w:rPr>
            <w:rStyle w:val="Hypertextovprepojenie"/>
            <w:rFonts w:ascii="Arial" w:hAnsi="Arial" w:cs="Arial"/>
            <w:b/>
            <w:sz w:val="16"/>
            <w:lang w:val="en-US"/>
          </w:rPr>
          <w:t>www.sng.sk</w:t>
        </w:r>
      </w:hyperlink>
      <w:r w:rsidR="00BC6E36" w:rsidRPr="00FF6EF2">
        <w:rPr>
          <w:rFonts w:ascii="Arial" w:hAnsi="Arial" w:cs="Arial"/>
          <w:b/>
          <w:color w:val="000000" w:themeColor="text1"/>
          <w:sz w:val="16"/>
          <w:lang w:val="en-US"/>
        </w:rPr>
        <w:t xml:space="preserve">. </w:t>
      </w:r>
    </w:p>
    <w:p w14:paraId="1385D669" w14:textId="6B0F6810" w:rsidR="00BC6E36" w:rsidRPr="00FE721E" w:rsidRDefault="00BC6E36" w:rsidP="00BC6E36">
      <w:pPr>
        <w:spacing w:line="276" w:lineRule="auto"/>
        <w:rPr>
          <w:rFonts w:ascii="Arial" w:hAnsi="Arial" w:cs="Arial"/>
          <w:color w:val="000000"/>
          <w:sz w:val="16"/>
          <w:szCs w:val="16"/>
          <w:lang w:val="en-US"/>
        </w:rPr>
      </w:pPr>
      <w:r w:rsidRPr="00FE721E">
        <w:rPr>
          <w:rFonts w:ascii="Arial" w:hAnsi="Arial" w:cs="Arial"/>
          <w:color w:val="000000"/>
          <w:sz w:val="16"/>
          <w:szCs w:val="16"/>
          <w:lang w:val="en-US"/>
        </w:rPr>
        <w:t>Gener</w:t>
      </w:r>
      <w:r w:rsidR="00606C26">
        <w:rPr>
          <w:rFonts w:ascii="Arial" w:hAnsi="Arial" w:cs="Arial"/>
          <w:color w:val="000000"/>
          <w:sz w:val="16"/>
          <w:szCs w:val="16"/>
          <w:lang w:val="en-US"/>
        </w:rPr>
        <w:t>al Partner of the</w:t>
      </w:r>
      <w:r w:rsidRPr="00FE721E">
        <w:rPr>
          <w:rFonts w:ascii="Arial" w:hAnsi="Arial" w:cs="Arial"/>
          <w:color w:val="000000"/>
          <w:sz w:val="16"/>
          <w:szCs w:val="16"/>
          <w:lang w:val="en-US"/>
        </w:rPr>
        <w:t xml:space="preserve"> SNG </w:t>
      </w:r>
    </w:p>
    <w:p w14:paraId="107F3BC9" w14:textId="77777777" w:rsidR="00BC6E36" w:rsidRPr="00FE721E" w:rsidRDefault="00BC6E36" w:rsidP="00BC6E36">
      <w:pPr>
        <w:spacing w:line="276" w:lineRule="auto"/>
        <w:rPr>
          <w:lang w:val="en-US"/>
        </w:rPr>
      </w:pPr>
      <w:bookmarkStart w:id="0" w:name="_GoBack"/>
      <w:bookmarkEnd w:id="0"/>
      <w:r w:rsidRPr="00FE721E">
        <w:rPr>
          <w:noProof/>
          <w:color w:val="000000" w:themeColor="text1"/>
          <w:lang w:eastAsia="sk-SK"/>
        </w:rPr>
        <w:drawing>
          <wp:anchor distT="0" distB="0" distL="114300" distR="114300" simplePos="0" relativeHeight="251659264" behindDoc="0" locked="0" layoutInCell="1" allowOverlap="1" wp14:anchorId="69D5415F" wp14:editId="3539CDF4">
            <wp:simplePos x="0" y="0"/>
            <wp:positionH relativeFrom="column">
              <wp:posOffset>64770</wp:posOffset>
            </wp:positionH>
            <wp:positionV relativeFrom="paragraph">
              <wp:posOffset>635</wp:posOffset>
            </wp:positionV>
            <wp:extent cx="777240" cy="795020"/>
            <wp:effectExtent l="0" t="0" r="10160" b="0"/>
            <wp:wrapSquare wrapText="bothSides"/>
            <wp:docPr id="12" name="Picture 12" descr="../../../../../FW__nove_logo_TATRA_BANKY_-_mierny_redesign/tatra_banka_mem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FW__nove_logo_TATRA_BANKY_-_mierny_redesign/tatra_banka_memb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2545FD" w14:textId="77777777" w:rsidR="00BC6E36" w:rsidRPr="00FE721E" w:rsidRDefault="00BC6E36" w:rsidP="00BC6E36">
      <w:pPr>
        <w:spacing w:line="276" w:lineRule="auto"/>
        <w:rPr>
          <w:rFonts w:ascii="Arial" w:hAnsi="Arial" w:cs="Arial"/>
          <w:color w:val="000000"/>
          <w:sz w:val="18"/>
          <w:szCs w:val="18"/>
          <w:lang w:val="en-US"/>
        </w:rPr>
      </w:pPr>
      <w:r w:rsidRPr="00FE721E">
        <w:rPr>
          <w:rFonts w:ascii="Arial" w:hAnsi="Arial" w:cs="Arial"/>
          <w:color w:val="000000"/>
          <w:sz w:val="18"/>
          <w:szCs w:val="18"/>
          <w:lang w:val="en-US"/>
        </w:rPr>
        <w:t xml:space="preserve">  </w:t>
      </w:r>
    </w:p>
    <w:p w14:paraId="01B18E2F" w14:textId="62668325" w:rsidR="007932F0" w:rsidRPr="00FE721E" w:rsidRDefault="007932F0" w:rsidP="00111436">
      <w:pPr>
        <w:rPr>
          <w:lang w:val="en-US"/>
        </w:rPr>
      </w:pPr>
    </w:p>
    <w:sectPr w:rsidR="007932F0" w:rsidRPr="00FE721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25594" w14:textId="77777777" w:rsidR="00AD41FB" w:rsidRDefault="00AD41FB" w:rsidP="00BC6E36">
      <w:pPr>
        <w:spacing w:after="0" w:line="240" w:lineRule="auto"/>
      </w:pPr>
      <w:r>
        <w:separator/>
      </w:r>
    </w:p>
  </w:endnote>
  <w:endnote w:type="continuationSeparator" w:id="0">
    <w:p w14:paraId="64FA9977" w14:textId="77777777" w:rsidR="00AD41FB" w:rsidRDefault="00AD41FB" w:rsidP="00BC6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NG Sans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05646" w14:textId="77777777" w:rsidR="00BC6E36" w:rsidRDefault="00BC6E36" w:rsidP="00BC6E36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</w:p>
  <w:p w14:paraId="560A9DBC" w14:textId="77777777" w:rsidR="00BC6E36" w:rsidRPr="00400AB3" w:rsidRDefault="00BC6E36" w:rsidP="00BC6E36">
    <w:pPr>
      <w:spacing w:after="0" w:line="276" w:lineRule="auto"/>
      <w:rPr>
        <w:rFonts w:ascii="SNG Sans" w:eastAsia="Times New Roman" w:hAnsi="SNG Sans" w:cs="Georgia"/>
        <w:noProof/>
        <w:sz w:val="16"/>
        <w:szCs w:val="16"/>
        <w:lang w:val="en-US" w:eastAsia="en-GB"/>
      </w:rPr>
    </w:pPr>
    <w:r w:rsidRPr="00400AB3">
      <w:rPr>
        <w:rFonts w:ascii="SNG Sans" w:eastAsia="Times New Roman" w:hAnsi="SNG Sans" w:cs="Georgia"/>
        <w:noProof/>
        <w:sz w:val="16"/>
        <w:szCs w:val="16"/>
        <w:lang w:val="en-US" w:eastAsia="en-GB"/>
      </w:rPr>
      <w:t>Slovenská národná galéria</w:t>
    </w:r>
  </w:p>
  <w:p w14:paraId="70521B1F" w14:textId="77777777" w:rsidR="00BC6E36" w:rsidRPr="00400AB3" w:rsidRDefault="00BC6E36" w:rsidP="00BC6E36">
    <w:pPr>
      <w:spacing w:after="0" w:line="276" w:lineRule="auto"/>
      <w:rPr>
        <w:rFonts w:ascii="SNG Sans" w:eastAsia="Times New Roman" w:hAnsi="SNG Sans" w:cs="Georgia"/>
        <w:color w:val="0000FF"/>
        <w:sz w:val="16"/>
        <w:szCs w:val="16"/>
        <w:u w:val="single" w:color="0000FF"/>
        <w:lang w:val="en-US" w:eastAsia="en-GB"/>
      </w:rPr>
    </w:pPr>
    <w:r w:rsidRPr="00400AB3">
      <w:rPr>
        <w:rFonts w:ascii="SNG Sans" w:eastAsia="Times New Roman" w:hAnsi="SNG Sans" w:cs="Georgia"/>
        <w:noProof/>
        <w:sz w:val="16"/>
        <w:szCs w:val="16"/>
        <w:lang w:val="en-US" w:eastAsia="en-GB"/>
      </w:rPr>
      <w:t>Riečna 1,</w:t>
    </w:r>
    <w:r w:rsidRPr="00400AB3">
      <w:rPr>
        <w:rFonts w:ascii="SNG Sans" w:eastAsia="Times New Roman" w:hAnsi="SNG Sans" w:cs="Georgia"/>
        <w:color w:val="000000"/>
        <w:sz w:val="16"/>
        <w:szCs w:val="16"/>
        <w:lang w:val="en-US" w:eastAsia="en-GB"/>
      </w:rPr>
      <w:t xml:space="preserve"> 815 13 Bratislava, </w:t>
    </w:r>
    <w:hyperlink r:id="rId1" w:history="1">
      <w:r w:rsidRPr="00400AB3">
        <w:rPr>
          <w:rFonts w:ascii="SNG Sans" w:eastAsia="Times New Roman" w:hAnsi="SNG Sans" w:cs="Georgia"/>
          <w:color w:val="0000FF"/>
          <w:sz w:val="16"/>
          <w:szCs w:val="16"/>
          <w:u w:val="single" w:color="0000FF"/>
          <w:lang w:val="en-US" w:eastAsia="en-GB"/>
        </w:rPr>
        <w:t>www.sng.sk</w:t>
      </w:r>
    </w:hyperlink>
  </w:p>
  <w:p w14:paraId="018E7504" w14:textId="44433C20" w:rsidR="00BC6E36" w:rsidRPr="00FF6EF2" w:rsidRDefault="00BC6E36" w:rsidP="00FF6EF2">
    <w:pPr>
      <w:tabs>
        <w:tab w:val="left" w:pos="4536"/>
      </w:tabs>
      <w:spacing w:after="0" w:line="276" w:lineRule="auto"/>
      <w:rPr>
        <w:rFonts w:ascii="SNG Sans" w:eastAsia="Times New Roman" w:hAnsi="SNG Sans" w:cs="Georgia"/>
        <w:color w:val="000000"/>
        <w:sz w:val="16"/>
        <w:szCs w:val="16"/>
        <w:lang w:val="de-DE" w:eastAsia="en-GB"/>
      </w:rPr>
    </w:pPr>
    <w:r w:rsidRPr="00400AB3">
      <w:rPr>
        <w:rFonts w:ascii="SNG Sans" w:eastAsia="Times New Roman" w:hAnsi="SNG Sans" w:cs="Georgia"/>
        <w:color w:val="000000"/>
        <w:sz w:val="16"/>
        <w:szCs w:val="16"/>
        <w:lang w:val="de-DE" w:eastAsia="en-GB"/>
      </w:rPr>
      <w:t>Tel. +421 2 20 47 61 11, e-mail:</w:t>
    </w:r>
    <w:r w:rsidRPr="00400AB3">
      <w:rPr>
        <w:rFonts w:ascii="SNG Sans" w:eastAsia="Times New Roman" w:hAnsi="SNG Sans" w:cs="Georgia"/>
        <w:color w:val="0000FF"/>
        <w:sz w:val="16"/>
        <w:szCs w:val="16"/>
        <w:lang w:val="de-DE" w:eastAsia="en-GB"/>
      </w:rPr>
      <w:t xml:space="preserve"> </w:t>
    </w:r>
    <w:hyperlink r:id="rId2" w:history="1">
      <w:r w:rsidRPr="00400AB3">
        <w:rPr>
          <w:rFonts w:ascii="SNG Sans" w:eastAsia="Times New Roman" w:hAnsi="SNG Sans" w:cs="Georgia"/>
          <w:color w:val="0000FF"/>
          <w:sz w:val="16"/>
          <w:szCs w:val="16"/>
          <w:u w:val="single" w:color="0000FF"/>
          <w:lang w:val="de-DE" w:eastAsia="en-GB"/>
        </w:rPr>
        <w:t>info@sng.sk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508E8" w14:textId="77777777" w:rsidR="00AD41FB" w:rsidRDefault="00AD41FB" w:rsidP="00BC6E36">
      <w:pPr>
        <w:spacing w:after="0" w:line="240" w:lineRule="auto"/>
      </w:pPr>
      <w:r>
        <w:separator/>
      </w:r>
    </w:p>
  </w:footnote>
  <w:footnote w:type="continuationSeparator" w:id="0">
    <w:p w14:paraId="1B20BB5A" w14:textId="77777777" w:rsidR="00AD41FB" w:rsidRDefault="00AD41FB" w:rsidP="00BC6E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0B5EF" w14:textId="61C98D56" w:rsidR="00BC6E36" w:rsidRPr="005C30B0" w:rsidRDefault="00BC6E36" w:rsidP="00BC6E36">
    <w:pPr>
      <w:jc w:val="center"/>
      <w:rPr>
        <w:rFonts w:ascii="SNG Sans" w:hAnsi="SNG Sans" w:cs="Arial"/>
      </w:rPr>
    </w:pPr>
    <w:r w:rsidRPr="005C30B0">
      <w:rPr>
        <w:rFonts w:ascii="SNG Sans" w:hAnsi="SNG Sans" w:cs="Arial"/>
        <w:noProof/>
        <w:lang w:eastAsia="sk-SK"/>
      </w:rPr>
      <w:drawing>
        <wp:anchor distT="0" distB="0" distL="114300" distR="114300" simplePos="0" relativeHeight="251660288" behindDoc="1" locked="0" layoutInCell="1" allowOverlap="1" wp14:anchorId="0FBE294F" wp14:editId="0D438655">
          <wp:simplePos x="0" y="0"/>
          <wp:positionH relativeFrom="column">
            <wp:posOffset>5953125</wp:posOffset>
          </wp:positionH>
          <wp:positionV relativeFrom="paragraph">
            <wp:posOffset>-45085</wp:posOffset>
          </wp:positionV>
          <wp:extent cx="287655" cy="287655"/>
          <wp:effectExtent l="0" t="0" r="0" b="0"/>
          <wp:wrapNone/>
          <wp:docPr id="307" name="Picture 6" descr="znak_mi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nak_mi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30B0">
      <w:rPr>
        <w:rFonts w:ascii="SNG Sans" w:hAnsi="SNG Sans"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851B0E" wp14:editId="776BE06B">
              <wp:simplePos x="0" y="0"/>
              <wp:positionH relativeFrom="column">
                <wp:posOffset>-500380</wp:posOffset>
              </wp:positionH>
              <wp:positionV relativeFrom="paragraph">
                <wp:posOffset>-192405</wp:posOffset>
              </wp:positionV>
              <wp:extent cx="728980" cy="800100"/>
              <wp:effectExtent l="0" t="0" r="0" b="1905"/>
              <wp:wrapThrough wrapText="bothSides">
                <wp:wrapPolygon edited="0">
                  <wp:start x="0" y="0"/>
                  <wp:lineTo x="0" y="0"/>
                  <wp:lineTo x="0" y="0"/>
                </wp:wrapPolygon>
              </wp:wrapThrough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898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036368" w14:textId="0B27C6A0" w:rsidR="00BC6E36" w:rsidRPr="005C30B0" w:rsidRDefault="00BC6E36" w:rsidP="00BC6E36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>Slov</w:t>
                          </w:r>
                          <w:r w:rsidR="00FE721E">
                            <w:rPr>
                              <w:rFonts w:ascii="SNG Sans" w:hAnsi="SNG Sans" w:cs="Georgia"/>
                              <w:szCs w:val="20"/>
                            </w:rPr>
                            <w:t>ak</w:t>
                          </w:r>
                          <w:r w:rsidRPr="005C30B0">
                            <w:rPr>
                              <w:rFonts w:ascii="SNG Sans" w:hAnsi="SNG Sans" w:cs="Georgia"/>
                              <w:szCs w:val="20"/>
                            </w:rPr>
                            <w:t xml:space="preserve"> </w:t>
                          </w:r>
                          <w:r w:rsidR="00FE721E">
                            <w:rPr>
                              <w:rFonts w:ascii="SNG Sans" w:hAnsi="SNG Sans" w:cs="Georgia"/>
                              <w:szCs w:val="20"/>
                            </w:rPr>
                            <w:t>National</w:t>
                          </w:r>
                        </w:p>
                        <w:p w14:paraId="65097920" w14:textId="5F84194D" w:rsidR="00BC6E36" w:rsidRPr="005C30B0" w:rsidRDefault="00FE721E" w:rsidP="00BC6E36">
                          <w:pPr>
                            <w:pStyle w:val="Hlavika"/>
                            <w:spacing w:line="276" w:lineRule="auto"/>
                            <w:rPr>
                              <w:rFonts w:ascii="SNG Sans" w:hAnsi="SNG Sans" w:cs="Georgia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rFonts w:ascii="SNG Sans" w:hAnsi="SNG Sans" w:cs="Georgia"/>
                              <w:szCs w:val="20"/>
                            </w:rPr>
                            <w:t>G</w:t>
                          </w:r>
                          <w:r w:rsidR="00BC6E36" w:rsidRPr="005C30B0">
                            <w:rPr>
                              <w:rFonts w:ascii="SNG Sans" w:hAnsi="SNG Sans" w:cs="Georgia"/>
                              <w:szCs w:val="20"/>
                            </w:rPr>
                            <w:t>al</w:t>
                          </w:r>
                          <w:r>
                            <w:rPr>
                              <w:rFonts w:ascii="SNG Sans" w:hAnsi="SNG Sans" w:cs="Georgia"/>
                              <w:szCs w:val="20"/>
                            </w:rPr>
                            <w:t>lery</w:t>
                          </w:r>
                          <w:proofErr w:type="spellEnd"/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2851B0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9.4pt;margin-top:-15.15pt;width:57.4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" filled="f" stroked="f">
              <v:textbox inset=".5mm,7.2pt,.5mm,7.2pt">
                <w:txbxContent>
                  <w:p w14:paraId="68036368" w14:textId="0B27C6A0" w:rsidR="00BC6E36" w:rsidRPr="005C30B0" w:rsidRDefault="00BC6E36" w:rsidP="00BC6E36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r w:rsidRPr="005C30B0">
                      <w:rPr>
                        <w:rFonts w:ascii="SNG Sans" w:hAnsi="SNG Sans" w:cs="Georgia"/>
                        <w:szCs w:val="20"/>
                      </w:rPr>
                      <w:t>Slov</w:t>
                    </w:r>
                    <w:r w:rsidR="00FE721E">
                      <w:rPr>
                        <w:rFonts w:ascii="SNG Sans" w:hAnsi="SNG Sans" w:cs="Georgia"/>
                        <w:szCs w:val="20"/>
                      </w:rPr>
                      <w:t>ak</w:t>
                    </w:r>
                    <w:r w:rsidRPr="005C30B0">
                      <w:rPr>
                        <w:rFonts w:ascii="SNG Sans" w:hAnsi="SNG Sans" w:cs="Georgia"/>
                        <w:szCs w:val="20"/>
                      </w:rPr>
                      <w:t xml:space="preserve"> </w:t>
                    </w:r>
                    <w:r w:rsidR="00FE721E">
                      <w:rPr>
                        <w:rFonts w:ascii="SNG Sans" w:hAnsi="SNG Sans" w:cs="Georgia"/>
                        <w:szCs w:val="20"/>
                      </w:rPr>
                      <w:t>National</w:t>
                    </w:r>
                  </w:p>
                  <w:p w14:paraId="65097920" w14:textId="5F84194D" w:rsidR="00BC6E36" w:rsidRPr="005C30B0" w:rsidRDefault="00FE721E" w:rsidP="00BC6E36">
                    <w:pPr>
                      <w:pStyle w:val="Hlavika"/>
                      <w:spacing w:line="276" w:lineRule="auto"/>
                      <w:rPr>
                        <w:rFonts w:ascii="SNG Sans" w:hAnsi="SNG Sans" w:cs="Georgia"/>
                        <w:szCs w:val="20"/>
                      </w:rPr>
                    </w:pPr>
                    <w:proofErr w:type="spellStart"/>
                    <w:r>
                      <w:rPr>
                        <w:rFonts w:ascii="SNG Sans" w:hAnsi="SNG Sans" w:cs="Georgia"/>
                        <w:szCs w:val="20"/>
                      </w:rPr>
                      <w:t>G</w:t>
                    </w:r>
                    <w:r w:rsidR="00BC6E36" w:rsidRPr="005C30B0">
                      <w:rPr>
                        <w:rFonts w:ascii="SNG Sans" w:hAnsi="SNG Sans" w:cs="Georgia"/>
                        <w:szCs w:val="20"/>
                      </w:rPr>
                      <w:t>al</w:t>
                    </w:r>
                    <w:r>
                      <w:rPr>
                        <w:rFonts w:ascii="SNG Sans" w:hAnsi="SNG Sans" w:cs="Georgia"/>
                        <w:szCs w:val="20"/>
                      </w:rPr>
                      <w:t>lery</w:t>
                    </w:r>
                    <w:proofErr w:type="spellEnd"/>
                  </w:p>
                </w:txbxContent>
              </v:textbox>
              <w10:wrap type="through"/>
            </v:shape>
          </w:pict>
        </mc:Fallback>
      </mc:AlternateContent>
    </w:r>
    <w:r w:rsidR="00FE721E">
      <w:rPr>
        <w:rFonts w:ascii="SNG Sans" w:hAnsi="SNG Sans" w:cs="Arial"/>
        <w:noProof/>
        <w:lang w:eastAsia="sk-SK"/>
      </w:rPr>
      <w:t>Press Release</w:t>
    </w:r>
  </w:p>
  <w:p w14:paraId="35C050FD" w14:textId="77777777" w:rsidR="00BC6E36" w:rsidRDefault="00BC6E36" w:rsidP="00BC6E36">
    <w:pPr>
      <w:tabs>
        <w:tab w:val="center" w:pos="4341"/>
        <w:tab w:val="right" w:pos="8222"/>
        <w:tab w:val="right" w:pos="8682"/>
      </w:tabs>
    </w:pPr>
    <w:r>
      <w:tab/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8D5E4A" wp14:editId="4A66E246">
              <wp:simplePos x="0" y="0"/>
              <wp:positionH relativeFrom="column">
                <wp:posOffset>-571500</wp:posOffset>
              </wp:positionH>
              <wp:positionV relativeFrom="paragraph">
                <wp:posOffset>-302260</wp:posOffset>
              </wp:positionV>
              <wp:extent cx="795655" cy="694055"/>
              <wp:effectExtent l="0" t="2540" r="4445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5655" cy="694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8AADB5" w14:textId="77777777" w:rsidR="00BC6E36" w:rsidRPr="00BA3150" w:rsidRDefault="00BC6E36" w:rsidP="00BC6E36">
                          <w:pPr>
                            <w:pStyle w:val="Hlavika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square" lIns="18000" tIns="91440" rIns="1800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08D5E4A" id="Text Box 1" o:spid="_x0000_s1027" type="#_x0000_t202" style="position:absolute;margin-left:-45pt;margin-top:-23.8pt;width:62.65pt;height:5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" filled="f" stroked="f">
              <v:textbox inset=".5mm,7.2pt,.5mm,7.2pt">
                <w:txbxContent>
                  <w:p w14:paraId="2C8AADB5" w14:textId="77777777" w:rsidR="00BC6E36" w:rsidRPr="00BA3150" w:rsidRDefault="00BC6E36" w:rsidP="00BC6E36">
                    <w:pPr>
                      <w:pStyle w:val="Hlavika"/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1CD"/>
    <w:rsid w:val="00005E76"/>
    <w:rsid w:val="00023FC3"/>
    <w:rsid w:val="000B71CD"/>
    <w:rsid w:val="000D1415"/>
    <w:rsid w:val="001030DF"/>
    <w:rsid w:val="001038F4"/>
    <w:rsid w:val="00111436"/>
    <w:rsid w:val="001A1F55"/>
    <w:rsid w:val="00221ADE"/>
    <w:rsid w:val="00261782"/>
    <w:rsid w:val="002653B1"/>
    <w:rsid w:val="002F6EA6"/>
    <w:rsid w:val="00334A26"/>
    <w:rsid w:val="00344D55"/>
    <w:rsid w:val="003556D1"/>
    <w:rsid w:val="003862EC"/>
    <w:rsid w:val="003A77F1"/>
    <w:rsid w:val="003F02FB"/>
    <w:rsid w:val="00436DE6"/>
    <w:rsid w:val="00440BBA"/>
    <w:rsid w:val="00472D44"/>
    <w:rsid w:val="0049405B"/>
    <w:rsid w:val="004B7F79"/>
    <w:rsid w:val="004F390A"/>
    <w:rsid w:val="00514F0A"/>
    <w:rsid w:val="0054099F"/>
    <w:rsid w:val="005418A4"/>
    <w:rsid w:val="005520A7"/>
    <w:rsid w:val="00596219"/>
    <w:rsid w:val="005C6696"/>
    <w:rsid w:val="00606C26"/>
    <w:rsid w:val="00673877"/>
    <w:rsid w:val="007113DB"/>
    <w:rsid w:val="00781F4E"/>
    <w:rsid w:val="007932F0"/>
    <w:rsid w:val="007F116C"/>
    <w:rsid w:val="007F1FCA"/>
    <w:rsid w:val="00850151"/>
    <w:rsid w:val="00881589"/>
    <w:rsid w:val="009149ED"/>
    <w:rsid w:val="00956F16"/>
    <w:rsid w:val="00983300"/>
    <w:rsid w:val="00A77805"/>
    <w:rsid w:val="00AD41FB"/>
    <w:rsid w:val="00B01366"/>
    <w:rsid w:val="00B60249"/>
    <w:rsid w:val="00B749A0"/>
    <w:rsid w:val="00BA68C1"/>
    <w:rsid w:val="00BC6E36"/>
    <w:rsid w:val="00C20B2C"/>
    <w:rsid w:val="00C56332"/>
    <w:rsid w:val="00C76262"/>
    <w:rsid w:val="00CF5359"/>
    <w:rsid w:val="00F34982"/>
    <w:rsid w:val="00F72276"/>
    <w:rsid w:val="00FC6D06"/>
    <w:rsid w:val="00FD36D7"/>
    <w:rsid w:val="00FE721E"/>
    <w:rsid w:val="00FF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FA3EC"/>
  <w15:chartTrackingRefBased/>
  <w15:docId w15:val="{D5023502-0CC2-4328-8C1A-C467D210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qFormat/>
    <w:rsid w:val="00793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C6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6E36"/>
  </w:style>
  <w:style w:type="paragraph" w:styleId="Pta">
    <w:name w:val="footer"/>
    <w:basedOn w:val="Normlny"/>
    <w:link w:val="PtaChar"/>
    <w:uiPriority w:val="99"/>
    <w:unhideWhenUsed/>
    <w:rsid w:val="00BC6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6E36"/>
  </w:style>
  <w:style w:type="character" w:styleId="Hypertextovprepojenie">
    <w:name w:val="Hyperlink"/>
    <w:rsid w:val="00BC6E36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4D55"/>
    <w:rPr>
      <w:rFonts w:ascii="Segoe UI" w:hAnsi="Segoe UI" w:cs="Segoe UI"/>
      <w:sz w:val="18"/>
      <w:szCs w:val="18"/>
    </w:rPr>
  </w:style>
  <w:style w:type="paragraph" w:styleId="Popis">
    <w:name w:val="caption"/>
    <w:basedOn w:val="Normlny"/>
    <w:next w:val="Normlny"/>
    <w:uiPriority w:val="35"/>
    <w:unhideWhenUsed/>
    <w:qFormat/>
    <w:rsid w:val="005520A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4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68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6950206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5447914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8191095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38767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51162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66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12607236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ng.sk/sk/sng-bratislava/stranka/newsletter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ng.sk/sk/sng-bratislav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sng.sk" TargetMode="External"/><Relationship Id="rId1" Type="http://schemas.openxmlformats.org/officeDocument/2006/relationships/hyperlink" Target="http://www.sng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Zuzana Dzurdzíková</dc:creator>
  <cp:keywords/>
  <dc:description/>
  <cp:lastModifiedBy>Mgr. Zuzana Dzurdzíková</cp:lastModifiedBy>
  <cp:revision>14</cp:revision>
  <dcterms:created xsi:type="dcterms:W3CDTF">2024-06-03T09:24:00Z</dcterms:created>
  <dcterms:modified xsi:type="dcterms:W3CDTF">2024-06-05T14:00:00Z</dcterms:modified>
</cp:coreProperties>
</file>